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E2" w:rsidRDefault="00ED4360" w:rsidP="00ED4360">
      <w:pPr>
        <w:pStyle w:val="Default"/>
        <w:jc w:val="center"/>
      </w:pPr>
      <w:r w:rsidRPr="00ED4360">
        <w:rPr>
          <w:noProof/>
        </w:rPr>
        <w:drawing>
          <wp:inline distT="0" distB="0" distL="0" distR="0">
            <wp:extent cx="540567" cy="629392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DE" w:rsidRPr="00DA31DE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АДМИНИСТРАЦИЯ ТЕВРИЗСКОГО РАЙОНА</w:t>
      </w:r>
    </w:p>
    <w:p w:rsidR="00DA31DE" w:rsidRDefault="00DA31DE" w:rsidP="00690C0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ОМСКОЙ  ОБЛАСТИ</w:t>
      </w:r>
    </w:p>
    <w:p w:rsidR="00690C05" w:rsidRPr="00690C05" w:rsidRDefault="00690C05" w:rsidP="00690C05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DA31DE" w:rsidRPr="00BB0745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B0745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DA31DE" w:rsidRPr="00690C05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8"/>
        </w:rPr>
      </w:pPr>
    </w:p>
    <w:p w:rsidR="00DA31DE" w:rsidRPr="00DA31DE" w:rsidRDefault="00BB0745" w:rsidP="00DA31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</w:t>
      </w:r>
      <w:r w:rsidR="006740B8">
        <w:rPr>
          <w:rFonts w:ascii="Times New Roman" w:hAnsi="Times New Roman" w:cs="Times New Roman"/>
          <w:sz w:val="28"/>
          <w:szCs w:val="28"/>
        </w:rPr>
        <w:t>июня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20</w:t>
      </w:r>
      <w:r w:rsidR="00DA31DE">
        <w:rPr>
          <w:rFonts w:ascii="Times New Roman" w:hAnsi="Times New Roman" w:cs="Times New Roman"/>
          <w:sz w:val="28"/>
          <w:szCs w:val="28"/>
        </w:rPr>
        <w:t>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5 г.                                      </w:t>
      </w:r>
      <w:r w:rsidR="00DA31D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№ 7</w:t>
      </w:r>
      <w:r w:rsidR="00DA31DE" w:rsidRPr="00DA31DE">
        <w:rPr>
          <w:rFonts w:ascii="Times New Roman" w:hAnsi="Times New Roman" w:cs="Times New Roman"/>
          <w:sz w:val="28"/>
          <w:szCs w:val="28"/>
        </w:rPr>
        <w:t>-п</w:t>
      </w:r>
    </w:p>
    <w:p w:rsidR="0012554D" w:rsidRDefault="0012554D" w:rsidP="001255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416E2" w:rsidP="001255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 </w:t>
      </w:r>
      <w:r w:rsidR="0012554D"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>Об утверждении Положения о порядке проведения</w:t>
      </w:r>
    </w:p>
    <w:p w:rsidR="0012554D" w:rsidRPr="0012554D" w:rsidRDefault="0012554D" w:rsidP="001255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экспертизы муниципальных правовых актов </w:t>
      </w:r>
    </w:p>
    <w:p w:rsidR="00BB0745" w:rsidRDefault="0012554D" w:rsidP="001255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проектов муниципальных правовых актов Администрации </w:t>
      </w:r>
    </w:p>
    <w:p w:rsidR="0012554D" w:rsidRPr="0012554D" w:rsidRDefault="0012554D" w:rsidP="001255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 Омской области</w:t>
      </w:r>
    </w:p>
    <w:p w:rsidR="0012554D" w:rsidRPr="0012554D" w:rsidRDefault="0012554D" w:rsidP="0012554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BB0745" w:rsidRDefault="0012554D" w:rsidP="00BB07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125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2554D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Федеральным законом от 17.07.2009 № 172-ФЗ "Об </w:t>
      </w:r>
      <w:proofErr w:type="spellStart"/>
      <w:r w:rsidRPr="0012554D">
        <w:rPr>
          <w:rFonts w:ascii="Times New Roman" w:hAnsi="Times New Roman" w:cs="Times New Roman"/>
          <w:color w:val="000000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color w:val="000000"/>
          <w:sz w:val="28"/>
          <w:szCs w:val="28"/>
        </w:rPr>
        <w:t xml:space="preserve"> экспертизе Муниципальных правовых актов и проектов Муниципальных правовых актов", Федеральным законом от 11.10.2018 года № 362-ФЗ </w:t>
      </w:r>
      <w:r w:rsidRPr="0012554D">
        <w:rPr>
          <w:rFonts w:ascii="Times New Roman" w:eastAsia="Calibri" w:hAnsi="Times New Roman" w:cs="Times New Roman"/>
          <w:sz w:val="28"/>
          <w:szCs w:val="28"/>
        </w:rPr>
        <w:t xml:space="preserve">«О внесении изменения в статью 5 Федерального закона «Об </w:t>
      </w:r>
      <w:proofErr w:type="spellStart"/>
      <w:r w:rsidRPr="0012554D">
        <w:rPr>
          <w:rFonts w:ascii="Times New Roman" w:eastAsia="Calibri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eastAsia="Calibri" w:hAnsi="Times New Roman" w:cs="Times New Roman"/>
          <w:sz w:val="28"/>
          <w:szCs w:val="28"/>
        </w:rPr>
        <w:t xml:space="preserve"> экспертизе Муниципальных правовых актов и проектов Муниципальных правовых актов»</w:t>
      </w:r>
      <w:r w:rsidRPr="0012554D">
        <w:rPr>
          <w:rFonts w:ascii="Times New Roman" w:hAnsi="Times New Roman" w:cs="Times New Roman"/>
          <w:sz w:val="28"/>
          <w:szCs w:val="28"/>
        </w:rPr>
        <w:t>,</w:t>
      </w:r>
      <w:r w:rsidRPr="001255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554D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Правительства РФ от 26 февраля 2010 г. № 96 "Об </w:t>
      </w:r>
      <w:proofErr w:type="spellStart"/>
      <w:r w:rsidRPr="0012554D">
        <w:rPr>
          <w:rFonts w:ascii="Times New Roman" w:hAnsi="Times New Roman" w:cs="Times New Roman"/>
          <w:color w:val="000000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color w:val="000000"/>
          <w:sz w:val="28"/>
          <w:szCs w:val="28"/>
        </w:rPr>
        <w:t xml:space="preserve"> экспертизе Муниципальных правовых актов и</w:t>
      </w:r>
      <w:proofErr w:type="gramEnd"/>
      <w:r w:rsidRPr="0012554D">
        <w:rPr>
          <w:rFonts w:ascii="Times New Roman" w:hAnsi="Times New Roman" w:cs="Times New Roman"/>
          <w:color w:val="000000"/>
          <w:sz w:val="28"/>
          <w:szCs w:val="28"/>
        </w:rPr>
        <w:t xml:space="preserve"> проектов Муниципальных правовых актов", на основании </w:t>
      </w:r>
      <w:hyperlink r:id="rId8" w:history="1">
        <w:r w:rsidRPr="0012554D">
          <w:rPr>
            <w:rFonts w:ascii="Times New Roman" w:hAnsi="Times New Roman" w:cs="Times New Roman"/>
            <w:color w:val="000000"/>
            <w:sz w:val="28"/>
            <w:szCs w:val="28"/>
          </w:rPr>
          <w:t>Устава</w:t>
        </w:r>
      </w:hyperlink>
      <w:r w:rsidRPr="0012554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округа </w:t>
      </w:r>
      <w:proofErr w:type="spellStart"/>
      <w:r w:rsidRPr="0012554D">
        <w:rPr>
          <w:rFonts w:ascii="Times New Roman" w:hAnsi="Times New Roman" w:cs="Times New Roman"/>
          <w:color w:val="000000"/>
          <w:sz w:val="28"/>
          <w:szCs w:val="28"/>
        </w:rPr>
        <w:t>Тевризский</w:t>
      </w:r>
      <w:proofErr w:type="spellEnd"/>
      <w:r w:rsidRPr="0012554D">
        <w:rPr>
          <w:rFonts w:ascii="Times New Roman" w:hAnsi="Times New Roman" w:cs="Times New Roman"/>
          <w:color w:val="000000"/>
          <w:sz w:val="28"/>
          <w:szCs w:val="28"/>
        </w:rPr>
        <w:t xml:space="preserve"> район Омской области, постановляю:</w:t>
      </w:r>
    </w:p>
    <w:p w:rsidR="0012554D" w:rsidRPr="0012554D" w:rsidRDefault="0012554D" w:rsidP="0012554D">
      <w:pPr>
        <w:pStyle w:val="ConsPlusNormal"/>
        <w:ind w:firstLine="708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1. Утвердить </w:t>
      </w:r>
      <w:hyperlink w:anchor="P33" w:history="1">
        <w:r w:rsidRPr="0012554D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Положение</w:t>
        </w:r>
      </w:hyperlink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о порядке проведения </w:t>
      </w:r>
      <w:proofErr w:type="spellStart"/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антикоррупционной</w:t>
      </w:r>
      <w:proofErr w:type="spellEnd"/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экспертизы муниципальных правовых актов Администрации </w:t>
      </w:r>
      <w:proofErr w:type="spellStart"/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Тевризского</w:t>
      </w:r>
      <w:proofErr w:type="spellEnd"/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района Омской области и их проектов согласно приложению к настоящему постановлению.</w:t>
      </w:r>
    </w:p>
    <w:p w:rsidR="00BB0745" w:rsidRDefault="0012554D" w:rsidP="00BB0745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12554D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печатном органе средства массовой информации «Официальный бюллетень органов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области» и разместить на официальном сайте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2554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B0745" w:rsidRPr="00BB0745" w:rsidRDefault="00BB0745" w:rsidP="00BB0745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proofErr w:type="gramStart"/>
      <w:r w:rsidRPr="00BB074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Контроль за</w:t>
      </w:r>
      <w:proofErr w:type="gramEnd"/>
      <w:r w:rsidRPr="00BB074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исполнением настоящего постановления возложить на заместителя Главы </w:t>
      </w:r>
      <w:proofErr w:type="spellStart"/>
      <w:r w:rsidRPr="00BB074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Тевризского</w:t>
      </w:r>
      <w:proofErr w:type="spellEnd"/>
      <w:r w:rsidRPr="00BB074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района Кравцова А.В.</w:t>
      </w:r>
    </w:p>
    <w:p w:rsidR="00BB0745" w:rsidRPr="0012554D" w:rsidRDefault="00BB0745" w:rsidP="0012554D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2554D" w:rsidRPr="0012554D" w:rsidRDefault="0012554D" w:rsidP="00125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Default"/>
        <w:jc w:val="both"/>
        <w:rPr>
          <w:sz w:val="28"/>
          <w:szCs w:val="28"/>
        </w:rPr>
      </w:pPr>
      <w:r w:rsidRPr="0012554D">
        <w:rPr>
          <w:sz w:val="28"/>
          <w:szCs w:val="28"/>
        </w:rPr>
        <w:t xml:space="preserve">Глава </w:t>
      </w:r>
      <w:proofErr w:type="spellStart"/>
      <w:r w:rsidRPr="0012554D">
        <w:rPr>
          <w:sz w:val="28"/>
          <w:szCs w:val="28"/>
        </w:rPr>
        <w:t>Тевризского</w:t>
      </w:r>
      <w:proofErr w:type="spellEnd"/>
      <w:r w:rsidRPr="0012554D">
        <w:rPr>
          <w:sz w:val="28"/>
          <w:szCs w:val="28"/>
        </w:rPr>
        <w:t xml:space="preserve"> района                                                            С.А. </w:t>
      </w:r>
      <w:proofErr w:type="spellStart"/>
      <w:r w:rsidRPr="0012554D">
        <w:rPr>
          <w:sz w:val="28"/>
          <w:szCs w:val="28"/>
        </w:rPr>
        <w:t>Чебоксаров</w:t>
      </w:r>
      <w:proofErr w:type="spellEnd"/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Default="0012554D" w:rsidP="00125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Default="0012554D" w:rsidP="00125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745" w:rsidRPr="0012554D" w:rsidRDefault="00BB0745" w:rsidP="00125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4694"/>
        <w:gridCol w:w="4877"/>
      </w:tblGrid>
      <w:tr w:rsidR="0012554D" w:rsidRPr="0012554D" w:rsidTr="0014581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12554D" w:rsidRPr="0012554D" w:rsidRDefault="0012554D" w:rsidP="001458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12554D" w:rsidRPr="00BB0745" w:rsidRDefault="0012554D" w:rsidP="00BB0745">
            <w:pPr>
              <w:pStyle w:val="Default"/>
              <w:tabs>
                <w:tab w:val="left" w:pos="4293"/>
              </w:tabs>
              <w:ind w:left="710"/>
              <w:rPr>
                <w:szCs w:val="28"/>
              </w:rPr>
            </w:pPr>
            <w:r w:rsidRPr="00BB0745">
              <w:rPr>
                <w:szCs w:val="28"/>
              </w:rPr>
              <w:t xml:space="preserve">Приложение к постановлению Администрации </w:t>
            </w:r>
            <w:proofErr w:type="spellStart"/>
            <w:r w:rsidRPr="00BB0745">
              <w:rPr>
                <w:szCs w:val="28"/>
              </w:rPr>
              <w:t>Тевризского</w:t>
            </w:r>
            <w:proofErr w:type="spellEnd"/>
            <w:r w:rsidRPr="00BB0745">
              <w:rPr>
                <w:szCs w:val="28"/>
              </w:rPr>
              <w:t xml:space="preserve"> района </w:t>
            </w:r>
          </w:p>
          <w:p w:rsidR="0012554D" w:rsidRPr="00BB0745" w:rsidRDefault="00BB0745" w:rsidP="00BB0745">
            <w:pPr>
              <w:pStyle w:val="Default"/>
              <w:tabs>
                <w:tab w:val="left" w:pos="4293"/>
              </w:tabs>
              <w:ind w:left="710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12554D" w:rsidRPr="00BB0745">
              <w:rPr>
                <w:szCs w:val="28"/>
              </w:rPr>
              <w:t>т</w:t>
            </w:r>
            <w:r>
              <w:rPr>
                <w:szCs w:val="28"/>
              </w:rPr>
              <w:t xml:space="preserve"> 02.06.2025 г. № 7</w:t>
            </w:r>
            <w:r w:rsidR="0012554D" w:rsidRPr="00BB0745">
              <w:rPr>
                <w:szCs w:val="28"/>
              </w:rPr>
              <w:t>-п</w:t>
            </w:r>
          </w:p>
          <w:p w:rsidR="0012554D" w:rsidRPr="0012554D" w:rsidRDefault="0012554D" w:rsidP="001458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2554D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12554D" w:rsidRPr="0012554D" w:rsidRDefault="0012554D" w:rsidP="0012554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2554D">
        <w:rPr>
          <w:rFonts w:ascii="Times New Roman" w:hAnsi="Times New Roman" w:cs="Times New Roman"/>
          <w:b w:val="0"/>
          <w:sz w:val="28"/>
          <w:szCs w:val="28"/>
        </w:rPr>
        <w:t xml:space="preserve">о порядке проведения </w:t>
      </w:r>
      <w:proofErr w:type="spellStart"/>
      <w:r w:rsidRPr="0012554D">
        <w:rPr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b w:val="0"/>
          <w:sz w:val="28"/>
          <w:szCs w:val="28"/>
        </w:rPr>
        <w:t xml:space="preserve"> экспертизы муниципальных правовых актов </w:t>
      </w:r>
      <w:proofErr w:type="spellStart"/>
      <w:r w:rsidRPr="0012554D">
        <w:rPr>
          <w:rFonts w:ascii="Times New Roman" w:hAnsi="Times New Roman" w:cs="Times New Roman"/>
          <w:b w:val="0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b w:val="0"/>
          <w:sz w:val="28"/>
          <w:szCs w:val="28"/>
        </w:rPr>
        <w:t xml:space="preserve"> района Омской области и их проектов</w:t>
      </w:r>
    </w:p>
    <w:p w:rsidR="0012554D" w:rsidRPr="0012554D" w:rsidRDefault="0012554D" w:rsidP="0012554D">
      <w:pPr>
        <w:spacing w:after="1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ConsPlusNormal"/>
        <w:widowControl/>
        <w:numPr>
          <w:ilvl w:val="0"/>
          <w:numId w:val="1"/>
        </w:numPr>
        <w:adjustRightInd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12554D" w:rsidRPr="0012554D" w:rsidRDefault="0012554D" w:rsidP="0012554D">
      <w:pPr>
        <w:pStyle w:val="ConsPlusNormal"/>
        <w:ind w:left="1080"/>
        <w:outlineLvl w:val="1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1.1. Настоящее Положение разработано в целях выявления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факторов в текстах муниципальных правовых актов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и их проектов и устанавливает процедуру проведения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муниципальных правовых актов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и их проектов.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1.2. В настоящем Положении применяются следующие понятия: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экспертиза муниципальных правовых актов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и их проектов - деятельность, направленная на выявление в муниципальных правовых актах или их проектах отдельных нормативных предписаний или их совокупности, которые самостоятельно или во взаимосвязи с иными нормативными положениями либо управленческими действиями могут способствовать проявлениям коррупции при их применении;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554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факторы - положения муниципальных правовых актов (проектов муниципальных правовых актов)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области, устанавливающие для субъекта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необоснованно широкие пределы усмотрения или возможность необоснованного применения исключений из общих правил, а также положения, содержащие неопределенные, трудновыполнимые и (или) обременительные требования к гражданам и организациям и тем самым создающие условия для проявления коррупции;</w:t>
      </w:r>
      <w:proofErr w:type="gramEnd"/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- коррупционные действия и (или) решения органов местного самоуправления, их должностных лиц - действия, направленные на злоупотребление служебным положением либо незаконное использование своего должностного положения вопреки законным интересам общества и государства в целях получения выгоды для себя или для третьих лиц либо незаконное предоставление такой выгоды другим лицам;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- субъект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- орган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области, должностное лицо органа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области, муниципальные служащие.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ConsPlusNormal"/>
        <w:widowControl/>
        <w:numPr>
          <w:ilvl w:val="0"/>
          <w:numId w:val="1"/>
        </w:numPr>
        <w:adjustRightInd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P52"/>
      <w:bookmarkEnd w:id="0"/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факторы</w:t>
      </w:r>
    </w:p>
    <w:p w:rsidR="0012554D" w:rsidRPr="0012554D" w:rsidRDefault="0012554D" w:rsidP="0012554D">
      <w:pPr>
        <w:pStyle w:val="ConsPlusNormal"/>
        <w:ind w:left="1080"/>
        <w:outlineLvl w:val="1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Коррупциогенными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факторами, устанавливающими для субъекта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lastRenderedPageBreak/>
        <w:t>правоприменения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необоснованно широкие пределы усмотрения или возможность необоснованного применения исключений из общих правил, являются: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а) широта дискреционных полномочий - отсутствие или неопределенность сроков, условий или оснований принятия решения, наличие дублирующих полномочий органов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(их должностных лиц);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б) определение компетенции по формуле "вправе" - диспозитивное установление возможности совершения органами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(их должностными лицами) действий в отношении граждан и организаций;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в) выборочное изменение объема прав - возможность необоснованного установления исключений из общего порядка для граждан и организаций по усмотрению органов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(их должностных лиц);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г) чрезмерная свобода подзаконного нормотворчества - наличие бланкетных и отсылочных норм, приводящее к принятию подзаконных актов, вторгающихся в компетенцию органа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области, принявшего первоначальный муниципальный правовой акт;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>) принятие муниципального правового акта за пределами компетенции - нарушение компетенции органов государственной власти или органов местного самоуправления (их должностных лиц) при принятии муниципальных правовых актов;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е) заполнение законодательных пробелов при помощи подзаконных актов в отсутствие законодательной делегации соответствующих полномочий - установление общеобязательных правил поведения в подзаконном акте в условиях отсутствия закона;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ж) отсутствие или неполнота административных процедур - отсутствие порядка совершения органами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(их должностными лицами) определенных действий либо одного из элементов такого порядка;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>) отказ от конкурсных (аукционных) процедур - закрепление административного порядка предоставления права (блага).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Коррупциогенными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факторами, содержащими неопределенные, трудновыполнимые и (или) обременительные требования к гражданам и организациям, являются: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а) наличие завышенных требований к лицу, предъявляемых для реализации принадлежащего ему права, - установление неопределенных, трудновыполнимых и обременительных требований к гражданам и организациям;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б) злоупотребление правом заявителя органами местного самоуправления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(их должностными лицами) - отсутствие четкой регламентации прав граждан и организаций;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в) юридико-лингвистическая неопределенность - употребление не устоявшихся, двусмысленных терминов и категорий оценочного характера.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lastRenderedPageBreak/>
        <w:t xml:space="preserve">3. Порядок и сроки проведения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</w:t>
      </w:r>
    </w:p>
    <w:p w:rsidR="0012554D" w:rsidRPr="0012554D" w:rsidRDefault="0012554D" w:rsidP="0012554D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муниципальных правовых актов и их проектов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3.1.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экспертиза муниципальных правовых актов осуществляется, лицом, исполняющим юридические обязанности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после получения соответствующего поручения Главы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либо решения комиссии по противодействию коррупции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3.2. При проведении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нормативные правовые акты и их проекты анализируются на предмет наличия или отсутствия в них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факторов, указанных в</w:t>
      </w:r>
      <w:r w:rsidRPr="00125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w:anchor="P52" w:history="1">
        <w:r w:rsidRPr="0012554D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разделе 2</w:t>
        </w:r>
      </w:hyperlink>
      <w:r w:rsidRPr="0012554D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3.3.Не проводится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экспертиза отмененных или признанных утратившими силу муниципальных правовых актов.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3.4. Срок проведения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экспертизы: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- муниципальных правовых актов - 10 дней со дня получения поручения Главы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или решения комиссии по противодействию коррупции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области;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- проектов муниципальных правовых актов - 5 дней со дня, лицу, исполняющему юридические обязанности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3.5. В случае внесения изменений в муниципальные правовые акты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области, которые ранее были предметом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экспертизы,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экспертиза проводится повторно по решению Главы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или комиссии по противодействию коррупции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области.</w:t>
      </w:r>
    </w:p>
    <w:p w:rsidR="0012554D" w:rsidRPr="0012554D" w:rsidRDefault="0012554D" w:rsidP="00BB074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3.6. По результатам проведения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проектов муниципальных правовых актов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в случае отсутствия в них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факторов уполномоченное лицо, исполняющим юридические обязанности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области.</w:t>
      </w:r>
      <w:r w:rsidR="00BB0745">
        <w:rPr>
          <w:rFonts w:ascii="Times New Roman" w:hAnsi="Times New Roman" w:cs="Times New Roman"/>
          <w:sz w:val="28"/>
          <w:szCs w:val="28"/>
        </w:rPr>
        <w:t xml:space="preserve"> </w:t>
      </w:r>
      <w:r w:rsidRPr="0012554D">
        <w:rPr>
          <w:rFonts w:ascii="Times New Roman" w:hAnsi="Times New Roman" w:cs="Times New Roman"/>
          <w:sz w:val="28"/>
          <w:szCs w:val="28"/>
        </w:rPr>
        <w:t xml:space="preserve">Согласование выражается в форме подписания муниципального правового акта либо его проекта на лицевой стороне, в левом нижнем углу лицом, непосредственно осуществившем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экспертизу проекта (положительное заключение).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3.7. </w:t>
      </w:r>
      <w:proofErr w:type="gramStart"/>
      <w:r w:rsidRPr="0012554D">
        <w:rPr>
          <w:rFonts w:ascii="Times New Roman" w:hAnsi="Times New Roman" w:cs="Times New Roman"/>
          <w:sz w:val="28"/>
          <w:szCs w:val="28"/>
        </w:rPr>
        <w:t xml:space="preserve">При выявлении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факторов в проектах муниципальных правовых актов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лицо, исполняющее юридические обязанности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излагает свои замечания и возражения на листе согласования (при наличии) или на отдельном (от проекта) листе с отметкой "Замечания прилагаются" в листе согласования с приложением указанных замечаний и предложений в письменной форме (отрицательное заключение).</w:t>
      </w:r>
      <w:proofErr w:type="gramEnd"/>
      <w:r w:rsidRPr="0012554D">
        <w:rPr>
          <w:rFonts w:ascii="Times New Roman" w:hAnsi="Times New Roman" w:cs="Times New Roman"/>
          <w:sz w:val="28"/>
          <w:szCs w:val="28"/>
        </w:rPr>
        <w:t xml:space="preserve"> В случае необходимости (при наличии значительного количества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факторов, существенного риска возможных </w:t>
      </w:r>
      <w:r w:rsidRPr="0012554D">
        <w:rPr>
          <w:rFonts w:ascii="Times New Roman" w:hAnsi="Times New Roman" w:cs="Times New Roman"/>
          <w:sz w:val="28"/>
          <w:szCs w:val="28"/>
        </w:rPr>
        <w:lastRenderedPageBreak/>
        <w:t xml:space="preserve">коррупционных проявлений при реализации норм проекта, содержащих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факторы и.т.п.) по результатам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проектов муниципальных правовых актов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составляется письменное заключение, которое направляется исполнителю, подготовившему проект.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3.8. После устранения выявленных замечаний, проекты муниципальных правовых актов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направляются для повторной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лицу, исполняющему юридические обязанности в Администрации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области.</w:t>
      </w:r>
    </w:p>
    <w:p w:rsidR="0012554D" w:rsidRPr="0012554D" w:rsidRDefault="0012554D" w:rsidP="001255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3.9. Проекты муниципальных правовых актов, не прошедшие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экспертизу в соответствии с настоящим Положением, не передаются на подпись Главе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области.</w:t>
      </w: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4.</w:t>
      </w:r>
      <w:r w:rsidR="00BB0745">
        <w:rPr>
          <w:rFonts w:ascii="Times New Roman" w:hAnsi="Times New Roman" w:cs="Times New Roman"/>
          <w:sz w:val="28"/>
          <w:szCs w:val="28"/>
        </w:rPr>
        <w:t xml:space="preserve"> </w:t>
      </w:r>
      <w:r w:rsidRPr="0012554D">
        <w:rPr>
          <w:rFonts w:ascii="Times New Roman" w:hAnsi="Times New Roman" w:cs="Times New Roman"/>
          <w:sz w:val="28"/>
          <w:szCs w:val="28"/>
        </w:rPr>
        <w:t xml:space="preserve">Независимая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экспертиза </w:t>
      </w: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муниципальных правовых актов</w:t>
      </w: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12554D">
        <w:rPr>
          <w:rFonts w:ascii="Times New Roman" w:hAnsi="Times New Roman" w:cs="Times New Roman"/>
          <w:sz w:val="28"/>
          <w:szCs w:val="28"/>
        </w:rPr>
        <w:t xml:space="preserve">Независимая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экспертиза проводится юридическими лицами и физическими лицами, аккредитованными Министерством юстиции Российской Федерации в качестве экспертов по проведению независимой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муниципальных правовых актов и проектов муниципальных правовых актов, в соответствии с </w:t>
      </w:r>
      <w:hyperlink r:id="rId9" w:history="1">
        <w:r w:rsidRPr="0012554D">
          <w:rPr>
            <w:rFonts w:ascii="Times New Roman" w:hAnsi="Times New Roman" w:cs="Times New Roman"/>
            <w:color w:val="000000" w:themeColor="text1"/>
            <w:sz w:val="28"/>
            <w:szCs w:val="28"/>
          </w:rPr>
          <w:t>методикой</w:t>
        </w:r>
      </w:hyperlink>
      <w:r w:rsidRPr="00125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12554D">
        <w:rPr>
          <w:rFonts w:ascii="Times New Roman" w:hAnsi="Times New Roman" w:cs="Times New Roman"/>
          <w:sz w:val="28"/>
          <w:szCs w:val="28"/>
        </w:rPr>
        <w:t xml:space="preserve">роведения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нормативных правовых актов и проектов нормативных правовых актов, утвержденной постановлением Правительства Российской Федерации от 26.02.2010 № 96 (далее - Правила).</w:t>
      </w:r>
      <w:proofErr w:type="gramEnd"/>
    </w:p>
    <w:p w:rsidR="0012554D" w:rsidRPr="0012554D" w:rsidRDefault="0012554D" w:rsidP="00BB07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4.</w:t>
      </w:r>
      <w:r w:rsidR="00BB0745">
        <w:rPr>
          <w:rFonts w:ascii="Times New Roman" w:hAnsi="Times New Roman" w:cs="Times New Roman"/>
          <w:sz w:val="28"/>
          <w:szCs w:val="28"/>
        </w:rPr>
        <w:t>2</w:t>
      </w:r>
      <w:r w:rsidRPr="0012554D">
        <w:rPr>
          <w:rFonts w:ascii="Times New Roman" w:hAnsi="Times New Roman" w:cs="Times New Roman"/>
          <w:sz w:val="28"/>
          <w:szCs w:val="28"/>
        </w:rPr>
        <w:t xml:space="preserve">. В целях обеспечения возможности проведения независимой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проектов муниципальным правовых актов - разработчики проектов муниципальных правовых актов в течение рабочего дня, размещают эти проекты на сайте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района Омской области в информационно-телекоммуникационной сети "Интернет" с указанием дат начала и окончания приема заключений по результатам независимой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экспертизы. Проекты указанных муниципальных правовых актов размещаются на сайте  в информационно-телекоммуникационной сети "Интернет" не менее чем на 7 дней</w:t>
      </w: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4.</w:t>
      </w:r>
      <w:r w:rsidR="00BB0745">
        <w:rPr>
          <w:rFonts w:ascii="Times New Roman" w:hAnsi="Times New Roman" w:cs="Times New Roman"/>
          <w:sz w:val="28"/>
          <w:szCs w:val="28"/>
        </w:rPr>
        <w:t>3</w:t>
      </w:r>
      <w:r w:rsidRPr="0012554D">
        <w:rPr>
          <w:rFonts w:ascii="Times New Roman" w:hAnsi="Times New Roman" w:cs="Times New Roman"/>
          <w:sz w:val="28"/>
          <w:szCs w:val="28"/>
        </w:rPr>
        <w:t>.</w:t>
      </w:r>
      <w:r w:rsidR="00BB0745">
        <w:rPr>
          <w:rFonts w:ascii="Times New Roman" w:hAnsi="Times New Roman" w:cs="Times New Roman"/>
          <w:sz w:val="28"/>
          <w:szCs w:val="28"/>
        </w:rPr>
        <w:t xml:space="preserve"> </w:t>
      </w:r>
      <w:r w:rsidRPr="0012554D">
        <w:rPr>
          <w:rFonts w:ascii="Times New Roman" w:hAnsi="Times New Roman" w:cs="Times New Roman"/>
          <w:sz w:val="28"/>
          <w:szCs w:val="28"/>
        </w:rPr>
        <w:t xml:space="preserve">Финансирование расходов на проведение независимой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 осуществляется ее инициатором за счет собственных средств.</w:t>
      </w: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4D">
        <w:rPr>
          <w:rFonts w:ascii="Times New Roman" w:hAnsi="Times New Roman" w:cs="Times New Roman"/>
          <w:sz w:val="28"/>
          <w:szCs w:val="28"/>
        </w:rPr>
        <w:t>4.</w:t>
      </w:r>
      <w:r w:rsidR="00BB0745">
        <w:rPr>
          <w:rFonts w:ascii="Times New Roman" w:hAnsi="Times New Roman" w:cs="Times New Roman"/>
          <w:sz w:val="28"/>
          <w:szCs w:val="28"/>
        </w:rPr>
        <w:t>4</w:t>
      </w:r>
      <w:r w:rsidRPr="0012554D">
        <w:rPr>
          <w:rFonts w:ascii="Times New Roman" w:hAnsi="Times New Roman" w:cs="Times New Roman"/>
          <w:sz w:val="28"/>
          <w:szCs w:val="28"/>
        </w:rPr>
        <w:t>.</w:t>
      </w:r>
      <w:r w:rsidR="00BB0745">
        <w:rPr>
          <w:rFonts w:ascii="Times New Roman" w:hAnsi="Times New Roman" w:cs="Times New Roman"/>
          <w:sz w:val="28"/>
          <w:szCs w:val="28"/>
        </w:rPr>
        <w:t xml:space="preserve"> </w:t>
      </w:r>
      <w:r w:rsidRPr="0012554D">
        <w:rPr>
          <w:rFonts w:ascii="Times New Roman" w:hAnsi="Times New Roman" w:cs="Times New Roman"/>
          <w:sz w:val="28"/>
          <w:szCs w:val="28"/>
        </w:rPr>
        <w:t xml:space="preserve">Заключение, составленное по результатам независимой </w:t>
      </w:r>
      <w:proofErr w:type="spellStart"/>
      <w:r w:rsidRPr="0012554D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2554D">
        <w:rPr>
          <w:rFonts w:ascii="Times New Roman" w:hAnsi="Times New Roman" w:cs="Times New Roman"/>
          <w:sz w:val="28"/>
          <w:szCs w:val="28"/>
        </w:rPr>
        <w:t xml:space="preserve"> экспертизы, направляется в орган местного самоуправления по почте, в виде электронного документа по электронной почте или иным способом.</w:t>
      </w: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4.</w:t>
      </w:r>
      <w:r w:rsidR="00BB0745">
        <w:rPr>
          <w:rStyle w:val="ab"/>
          <w:rFonts w:ascii="Times New Roman" w:hAnsi="Times New Roman" w:cs="Times New Roman"/>
          <w:i w:val="0"/>
          <w:sz w:val="28"/>
          <w:szCs w:val="28"/>
        </w:rPr>
        <w:t>5</w:t>
      </w: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  <w:r w:rsidR="00BB074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Заключение по результатам независимой </w:t>
      </w:r>
      <w:proofErr w:type="spellStart"/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антикоррупционной</w:t>
      </w:r>
      <w:proofErr w:type="spellEnd"/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экспертизы носит рекомендательный характер и подлежит обязательному рассмотрению органом местного самоуправления, которому оно направлено, в тридцатидневный срок со дня его получения. По результатам рассмотрения </w:t>
      </w: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гражданину или организации, проводившим независимую экспертизу, направляется мотивированный ответ.</w:t>
      </w:r>
    </w:p>
    <w:p w:rsidR="0012554D" w:rsidRPr="0012554D" w:rsidRDefault="0012554D" w:rsidP="0012554D">
      <w:pPr>
        <w:spacing w:after="0" w:line="240" w:lineRule="auto"/>
        <w:ind w:firstLine="709"/>
        <w:jc w:val="both"/>
        <w:rPr>
          <w:rStyle w:val="ab"/>
          <w:rFonts w:ascii="Times New Roman" w:eastAsia="Calibri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4.</w:t>
      </w:r>
      <w:r w:rsidR="00BB0745">
        <w:rPr>
          <w:rStyle w:val="ab"/>
          <w:rFonts w:ascii="Times New Roman" w:hAnsi="Times New Roman" w:cs="Times New Roman"/>
          <w:i w:val="0"/>
          <w:sz w:val="28"/>
          <w:szCs w:val="28"/>
        </w:rPr>
        <w:t>6</w:t>
      </w: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  <w:r w:rsidR="00BB074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 xml:space="preserve">Не допускается проведение независимой </w:t>
      </w:r>
      <w:proofErr w:type="spellStart"/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>антикоррупционной</w:t>
      </w:r>
      <w:proofErr w:type="spellEnd"/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 xml:space="preserve"> экспертизы </w:t>
      </w: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муниципальных</w:t>
      </w: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 xml:space="preserve"> правовых актов (проектов </w:t>
      </w:r>
      <w:r w:rsidRPr="0012554D">
        <w:rPr>
          <w:rStyle w:val="ab"/>
          <w:rFonts w:ascii="Times New Roman" w:hAnsi="Times New Roman" w:cs="Times New Roman"/>
          <w:i w:val="0"/>
          <w:sz w:val="28"/>
          <w:szCs w:val="28"/>
        </w:rPr>
        <w:t>муниципальных</w:t>
      </w: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 xml:space="preserve"> правовых актов):</w:t>
      </w:r>
    </w:p>
    <w:p w:rsidR="0012554D" w:rsidRPr="0012554D" w:rsidRDefault="0012554D" w:rsidP="0012554D">
      <w:pPr>
        <w:spacing w:after="0" w:line="240" w:lineRule="auto"/>
        <w:ind w:firstLine="709"/>
        <w:jc w:val="both"/>
        <w:rPr>
          <w:rStyle w:val="ab"/>
          <w:rFonts w:ascii="Times New Roman" w:eastAsia="Calibri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>1) гражданами, имеющими неснятую или непогашенную судимость;</w:t>
      </w:r>
    </w:p>
    <w:p w:rsidR="0012554D" w:rsidRPr="0012554D" w:rsidRDefault="0012554D" w:rsidP="0012554D">
      <w:pPr>
        <w:spacing w:after="0" w:line="240" w:lineRule="auto"/>
        <w:ind w:firstLine="709"/>
        <w:jc w:val="both"/>
        <w:rPr>
          <w:rStyle w:val="ab"/>
          <w:rFonts w:ascii="Times New Roman" w:eastAsia="Calibri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12554D" w:rsidRPr="0012554D" w:rsidRDefault="0012554D" w:rsidP="0012554D">
      <w:pPr>
        <w:spacing w:after="0" w:line="240" w:lineRule="auto"/>
        <w:ind w:firstLine="709"/>
        <w:jc w:val="both"/>
        <w:rPr>
          <w:rStyle w:val="ab"/>
          <w:rFonts w:ascii="Times New Roman" w:eastAsia="Calibri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 xml:space="preserve">3) гражданами, осуществляющими деятельность в органах и организациях, указанных в пункте 3 части 1 статьи 3 Федерального закона от 17.07.2009 № 172-ФЗ «Об </w:t>
      </w:r>
      <w:proofErr w:type="spellStart"/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>антикоррупционной</w:t>
      </w:r>
      <w:proofErr w:type="spellEnd"/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 xml:space="preserve"> экспертизе нормативных правовых актов и проектов нормативных правовых актов»;</w:t>
      </w:r>
    </w:p>
    <w:p w:rsidR="0012554D" w:rsidRPr="0012554D" w:rsidRDefault="0012554D" w:rsidP="0012554D">
      <w:pPr>
        <w:spacing w:after="0" w:line="240" w:lineRule="auto"/>
        <w:ind w:firstLine="709"/>
        <w:jc w:val="both"/>
        <w:rPr>
          <w:rStyle w:val="ab"/>
          <w:rFonts w:ascii="Times New Roman" w:eastAsia="Calibri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>4) международными и иностранными организациями;</w:t>
      </w:r>
    </w:p>
    <w:p w:rsidR="0012554D" w:rsidRPr="0012554D" w:rsidRDefault="0012554D" w:rsidP="00125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12554D">
        <w:rPr>
          <w:rStyle w:val="ab"/>
          <w:rFonts w:ascii="Times New Roman" w:eastAsia="Calibri" w:hAnsi="Times New Roman" w:cs="Times New Roman"/>
          <w:i w:val="0"/>
          <w:sz w:val="28"/>
          <w:szCs w:val="28"/>
        </w:rPr>
        <w:t>5)некоммерческими организациями, выполняющими функции иностранного агента.</w:t>
      </w:r>
    </w:p>
    <w:p w:rsidR="00AA648B" w:rsidRPr="0012554D" w:rsidRDefault="00AA648B" w:rsidP="0012554D">
      <w:pPr>
        <w:pStyle w:val="Default"/>
        <w:rPr>
          <w:color w:val="000000" w:themeColor="text1"/>
          <w:sz w:val="28"/>
          <w:szCs w:val="28"/>
        </w:rPr>
      </w:pPr>
    </w:p>
    <w:sectPr w:rsidR="00AA648B" w:rsidRPr="0012554D" w:rsidSect="00690C0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A19" w:rsidRPr="003946EB" w:rsidRDefault="00897A19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897A19" w:rsidRPr="003946EB" w:rsidRDefault="00897A19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A19" w:rsidRPr="003946EB" w:rsidRDefault="00897A19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897A19" w:rsidRPr="003946EB" w:rsidRDefault="00897A19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34A0C"/>
    <w:multiLevelType w:val="hybridMultilevel"/>
    <w:tmpl w:val="4D6443CA"/>
    <w:lvl w:ilvl="0" w:tplc="5F5A859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444219B"/>
    <w:multiLevelType w:val="hybridMultilevel"/>
    <w:tmpl w:val="6E0E9902"/>
    <w:lvl w:ilvl="0" w:tplc="A5C4D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42043E"/>
    <w:multiLevelType w:val="hybridMultilevel"/>
    <w:tmpl w:val="11B217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16E2"/>
    <w:rsid w:val="00042888"/>
    <w:rsid w:val="0004635C"/>
    <w:rsid w:val="000D08A0"/>
    <w:rsid w:val="0012554D"/>
    <w:rsid w:val="00126C1A"/>
    <w:rsid w:val="001416E2"/>
    <w:rsid w:val="001D70E5"/>
    <w:rsid w:val="001F5A76"/>
    <w:rsid w:val="002243F2"/>
    <w:rsid w:val="0028714A"/>
    <w:rsid w:val="00324FC5"/>
    <w:rsid w:val="003946EB"/>
    <w:rsid w:val="0039537C"/>
    <w:rsid w:val="003B5AF2"/>
    <w:rsid w:val="00413DC7"/>
    <w:rsid w:val="0048264C"/>
    <w:rsid w:val="00486EAA"/>
    <w:rsid w:val="005006D7"/>
    <w:rsid w:val="00570F4D"/>
    <w:rsid w:val="00573C2C"/>
    <w:rsid w:val="005E5920"/>
    <w:rsid w:val="006740B8"/>
    <w:rsid w:val="00690C05"/>
    <w:rsid w:val="00730C03"/>
    <w:rsid w:val="0074434D"/>
    <w:rsid w:val="00775B05"/>
    <w:rsid w:val="007D22FD"/>
    <w:rsid w:val="007D7D62"/>
    <w:rsid w:val="00862284"/>
    <w:rsid w:val="00897A19"/>
    <w:rsid w:val="00963AF3"/>
    <w:rsid w:val="00986C74"/>
    <w:rsid w:val="00A372E5"/>
    <w:rsid w:val="00A5286C"/>
    <w:rsid w:val="00A6595A"/>
    <w:rsid w:val="00AA648B"/>
    <w:rsid w:val="00AF3EE9"/>
    <w:rsid w:val="00B3660B"/>
    <w:rsid w:val="00BB0745"/>
    <w:rsid w:val="00BE4644"/>
    <w:rsid w:val="00CE2D63"/>
    <w:rsid w:val="00D06262"/>
    <w:rsid w:val="00D23379"/>
    <w:rsid w:val="00DA31DE"/>
    <w:rsid w:val="00E07159"/>
    <w:rsid w:val="00E12325"/>
    <w:rsid w:val="00E77E48"/>
    <w:rsid w:val="00EA5047"/>
    <w:rsid w:val="00ED4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1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D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46EB"/>
  </w:style>
  <w:style w:type="paragraph" w:styleId="a7">
    <w:name w:val="footer"/>
    <w:basedOn w:val="a"/>
    <w:link w:val="a8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46EB"/>
  </w:style>
  <w:style w:type="paragraph" w:customStyle="1" w:styleId="ConsPlusNormal">
    <w:name w:val="ConsPlusNormal"/>
    <w:link w:val="ConsPlusNormal0"/>
    <w:rsid w:val="00AA648B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AA648B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a9">
    <w:name w:val="Знак Знак Знак Знак Знак Знак"/>
    <w:basedOn w:val="a"/>
    <w:rsid w:val="00690C05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a">
    <w:name w:val="List Paragraph"/>
    <w:basedOn w:val="a"/>
    <w:uiPriority w:val="34"/>
    <w:qFormat/>
    <w:rsid w:val="00690C05"/>
    <w:pPr>
      <w:ind w:left="720"/>
      <w:contextualSpacing/>
    </w:pPr>
  </w:style>
  <w:style w:type="character" w:styleId="ab">
    <w:name w:val="Emphasis"/>
    <w:qFormat/>
    <w:rsid w:val="0012554D"/>
    <w:rPr>
      <w:i/>
      <w:iCs/>
    </w:rPr>
  </w:style>
  <w:style w:type="table" w:styleId="ac">
    <w:name w:val="Table Grid"/>
    <w:basedOn w:val="a1"/>
    <w:uiPriority w:val="59"/>
    <w:rsid w:val="001255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12554D"/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1BF098849AA4ACECA02D60E353ABFEB58E00792556C014543FBF84CB31A0CD7246E88E233FC1CEF142555VD43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F5B4DE54E06B15B7F767024A0B5F71626E6403AEA578EFB9238217CAD6FE907F55E802DC24C983A324705522E23D0A337C18DED1A7FC2E4NCZ2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1942</Words>
  <Characters>11074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2025-06-19T03:49:00Z</cp:lastPrinted>
  <dcterms:created xsi:type="dcterms:W3CDTF">2025-06-06T04:03:00Z</dcterms:created>
  <dcterms:modified xsi:type="dcterms:W3CDTF">2025-06-19T03:49:00Z</dcterms:modified>
</cp:coreProperties>
</file>