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F86" w:rsidRDefault="00E30F86" w:rsidP="00B23A81">
      <w:pPr>
        <w:jc w:val="right"/>
      </w:pPr>
      <w:r>
        <w:t>Приложение  14</w:t>
      </w:r>
    </w:p>
    <w:p w:rsidR="00E30F86" w:rsidRDefault="00E30F86" w:rsidP="00B23A81">
      <w:pPr>
        <w:jc w:val="center"/>
      </w:pPr>
    </w:p>
    <w:p w:rsidR="00E30F86" w:rsidRDefault="00E30F86" w:rsidP="00B23A81">
      <w:pPr>
        <w:jc w:val="center"/>
      </w:pPr>
    </w:p>
    <w:p w:rsidR="00E30F86" w:rsidRPr="00367D9A" w:rsidRDefault="00E30F86" w:rsidP="00B23A81">
      <w:pPr>
        <w:jc w:val="center"/>
        <w:rPr>
          <w:b/>
        </w:rPr>
      </w:pPr>
      <w:r w:rsidRPr="00367D9A">
        <w:rPr>
          <w:b/>
        </w:rPr>
        <w:t xml:space="preserve">Перечень муниципальных  целевых  программ  </w:t>
      </w:r>
      <w:proofErr w:type="spellStart"/>
      <w:r w:rsidR="00672A29">
        <w:rPr>
          <w:b/>
        </w:rPr>
        <w:t>Тевризского</w:t>
      </w:r>
      <w:proofErr w:type="spellEnd"/>
      <w:r w:rsidRPr="00367D9A">
        <w:rPr>
          <w:b/>
        </w:rPr>
        <w:t xml:space="preserve"> муниципального района Омской области  </w:t>
      </w:r>
    </w:p>
    <w:p w:rsidR="00E30F86" w:rsidRDefault="00E30F86" w:rsidP="00B23A81"/>
    <w:p w:rsidR="00E30F86" w:rsidRDefault="00E30F86" w:rsidP="00B23A81">
      <w:pPr>
        <w:jc w:val="both"/>
      </w:pPr>
      <w:r w:rsidRPr="00367D9A">
        <w:rPr>
          <w:b/>
        </w:rPr>
        <w:t>1)</w:t>
      </w:r>
      <w:r>
        <w:t xml:space="preserve">  «Развитие экономического потенциала </w:t>
      </w:r>
      <w:proofErr w:type="spellStart"/>
      <w:r w:rsidR="00672A29">
        <w:t>Тевризского</w:t>
      </w:r>
      <w:proofErr w:type="spellEnd"/>
      <w:r>
        <w:t xml:space="preserve"> муниципального района Омской области</w:t>
      </w:r>
      <w:r w:rsidR="00672A29">
        <w:t>» (2014-2020гг.)</w:t>
      </w:r>
      <w:r>
        <w:t xml:space="preserve">», </w:t>
      </w:r>
      <w:proofErr w:type="gramStart"/>
      <w:r>
        <w:t>утверждена</w:t>
      </w:r>
      <w:proofErr w:type="gramEnd"/>
      <w:r>
        <w:t xml:space="preserve"> </w:t>
      </w:r>
      <w:r w:rsidR="00672A29">
        <w:t>П</w:t>
      </w:r>
      <w:r>
        <w:t xml:space="preserve">остановлением </w:t>
      </w:r>
      <w:r w:rsidR="00672A29">
        <w:t xml:space="preserve">Главы </w:t>
      </w:r>
      <w:proofErr w:type="spellStart"/>
      <w:r w:rsidR="00672A29">
        <w:t>Тевризского</w:t>
      </w:r>
      <w:proofErr w:type="spellEnd"/>
      <w:r w:rsidR="00672A29">
        <w:t xml:space="preserve"> муниципального района</w:t>
      </w:r>
      <w:r>
        <w:t xml:space="preserve"> Омской области 1</w:t>
      </w:r>
      <w:r w:rsidR="00672A29">
        <w:t>8</w:t>
      </w:r>
      <w:r>
        <w:t>.1</w:t>
      </w:r>
      <w:r w:rsidR="00672A29">
        <w:t>0</w:t>
      </w:r>
      <w:r>
        <w:t>.2013 года № 7</w:t>
      </w:r>
      <w:r w:rsidR="00672A29">
        <w:t>36</w:t>
      </w:r>
      <w:r>
        <w:t>-п</w:t>
      </w:r>
      <w:r w:rsidRPr="00A40E4E">
        <w:t>:</w:t>
      </w:r>
    </w:p>
    <w:p w:rsidR="00672A29" w:rsidRDefault="00672A29" w:rsidP="00B23A81">
      <w:pPr>
        <w:jc w:val="both"/>
      </w:pPr>
      <w:r>
        <w:t>подпрограммы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1.1</w:t>
      </w:r>
      <w:r>
        <w:t xml:space="preserve"> </w:t>
      </w:r>
      <w:r w:rsidR="00672A29">
        <w:t xml:space="preserve">«Развитие торговли, транспорта, дорожного хозяйства </w:t>
      </w:r>
      <w:proofErr w:type="spellStart"/>
      <w:r w:rsidR="00672A29">
        <w:t>Тевризского</w:t>
      </w:r>
      <w:proofErr w:type="spellEnd"/>
      <w:r w:rsidR="00672A29">
        <w:t xml:space="preserve"> муниципального района Омской области»;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1.2</w:t>
      </w:r>
      <w:r>
        <w:t xml:space="preserve"> </w:t>
      </w:r>
      <w:r w:rsidR="00672A29">
        <w:t xml:space="preserve">«Развитие инфраструктуры </w:t>
      </w:r>
      <w:proofErr w:type="spellStart"/>
      <w:r w:rsidR="00672A29">
        <w:t>Тевризского</w:t>
      </w:r>
      <w:proofErr w:type="spellEnd"/>
      <w:r w:rsidR="00672A29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1.3</w:t>
      </w:r>
      <w:r>
        <w:t xml:space="preserve"> </w:t>
      </w:r>
      <w:r w:rsidR="00546AD8">
        <w:t xml:space="preserve">«Обеспечение безопасности жизнедеятельности населения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1.4</w:t>
      </w:r>
      <w:r>
        <w:t xml:space="preserve"> </w:t>
      </w:r>
      <w:r w:rsidR="00546AD8">
        <w:t xml:space="preserve">«Муниципальное управление. Управление муниципальными финансами и имуществом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1.5</w:t>
      </w:r>
      <w:r>
        <w:t xml:space="preserve"> </w:t>
      </w:r>
      <w:r w:rsidR="00546AD8">
        <w:t xml:space="preserve">«Развитие сельского хозяйства и регулирование рынков сельскохозяйственной продукции, сырья и продовольствия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Омской области»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1.6</w:t>
      </w:r>
      <w:r>
        <w:t xml:space="preserve"> </w:t>
      </w:r>
      <w:r w:rsidR="00546AD8">
        <w:t>«Устойчивое развитие сельских территорий»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1.7</w:t>
      </w:r>
      <w:r>
        <w:t xml:space="preserve"> </w:t>
      </w:r>
      <w:r w:rsidR="00546AD8"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r w:rsidRPr="00C434FE">
        <w:t>;</w:t>
      </w:r>
    </w:p>
    <w:p w:rsidR="00E30F86" w:rsidRPr="00C434FE" w:rsidRDefault="00E30F86" w:rsidP="00B23A81">
      <w:pPr>
        <w:jc w:val="both"/>
      </w:pPr>
      <w:r w:rsidRPr="00367D9A">
        <w:rPr>
          <w:b/>
        </w:rPr>
        <w:t>1.8</w:t>
      </w:r>
      <w:r>
        <w:t xml:space="preserve"> </w:t>
      </w:r>
      <w:r w:rsidR="00546AD8">
        <w:t xml:space="preserve">«Повышение энергетической эффективности экономики </w:t>
      </w:r>
      <w:proofErr w:type="spellStart"/>
      <w:r w:rsidR="00546AD8">
        <w:t>Тевризского</w:t>
      </w:r>
      <w:proofErr w:type="spellEnd"/>
      <w:r w:rsidR="00546AD8">
        <w:t xml:space="preserve"> муниципального района и сокращение энергетических издержек в бюджетном секторе».</w:t>
      </w:r>
    </w:p>
    <w:p w:rsidR="00E30F86" w:rsidRDefault="00E30F86" w:rsidP="00B23A81">
      <w:pPr>
        <w:jc w:val="both"/>
      </w:pPr>
    </w:p>
    <w:p w:rsidR="00E30F86" w:rsidRDefault="00E30F86" w:rsidP="00B23A81">
      <w:pPr>
        <w:jc w:val="both"/>
      </w:pPr>
      <w:r w:rsidRPr="00367D9A">
        <w:rPr>
          <w:b/>
        </w:rPr>
        <w:t>2)</w:t>
      </w:r>
      <w:r>
        <w:t xml:space="preserve">  «Развитие социально-культурной сферы </w:t>
      </w:r>
      <w:proofErr w:type="spellStart"/>
      <w:r w:rsidR="00546AD8">
        <w:t>Тевризского</w:t>
      </w:r>
      <w:proofErr w:type="spellEnd"/>
      <w:r>
        <w:t xml:space="preserve"> муниципального района  Омской области</w:t>
      </w:r>
      <w:r w:rsidR="00546AD8">
        <w:t>» (2014-2020гг.)</w:t>
      </w:r>
      <w:r>
        <w:t xml:space="preserve">», </w:t>
      </w:r>
      <w:proofErr w:type="gramStart"/>
      <w:r>
        <w:t>утверждена</w:t>
      </w:r>
      <w:proofErr w:type="gramEnd"/>
      <w:r>
        <w:t xml:space="preserve"> </w:t>
      </w:r>
      <w:r w:rsidR="00546AD8">
        <w:t>П</w:t>
      </w:r>
      <w:r>
        <w:t xml:space="preserve">остановлением </w:t>
      </w:r>
      <w:r w:rsidR="00546AD8">
        <w:t xml:space="preserve">Главы </w:t>
      </w:r>
      <w:proofErr w:type="spellStart"/>
      <w:r w:rsidR="00546AD8">
        <w:t>Тевризского</w:t>
      </w:r>
      <w:proofErr w:type="spellEnd"/>
      <w:r>
        <w:t xml:space="preserve"> муниципального района Омской области 18.</w:t>
      </w:r>
      <w:r w:rsidR="00546AD8">
        <w:t>10</w:t>
      </w:r>
      <w:r>
        <w:t>.2013 года № 7</w:t>
      </w:r>
      <w:r w:rsidR="00546AD8">
        <w:t>37</w:t>
      </w:r>
      <w:r>
        <w:t>-п</w:t>
      </w:r>
      <w:r w:rsidRPr="00A40E4E">
        <w:t>:</w:t>
      </w:r>
    </w:p>
    <w:p w:rsidR="00546AD8" w:rsidRDefault="00546AD8" w:rsidP="00B23A81">
      <w:pPr>
        <w:jc w:val="both"/>
      </w:pPr>
      <w:r>
        <w:t>подпрограммы</w:t>
      </w:r>
    </w:p>
    <w:p w:rsidR="00E30F86" w:rsidRDefault="00E30F86" w:rsidP="00B23A81">
      <w:pPr>
        <w:jc w:val="both"/>
      </w:pPr>
      <w:r w:rsidRPr="00367D9A">
        <w:rPr>
          <w:b/>
        </w:rPr>
        <w:t>2.1</w:t>
      </w:r>
      <w:r>
        <w:t xml:space="preserve"> «</w:t>
      </w:r>
      <w:r w:rsidR="009F2ABC">
        <w:t xml:space="preserve">Развитие отрасли образования на территории </w:t>
      </w:r>
      <w:proofErr w:type="spellStart"/>
      <w:r w:rsidR="009F2ABC">
        <w:t>Тевризского</w:t>
      </w:r>
      <w:proofErr w:type="spellEnd"/>
      <w:r w:rsidR="009F2ABC">
        <w:t xml:space="preserve"> муниципального района Омской области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2.2</w:t>
      </w:r>
      <w:r>
        <w:t xml:space="preserve"> «Развитие </w:t>
      </w:r>
      <w:r w:rsidR="009F2ABC">
        <w:t xml:space="preserve">отрасли </w:t>
      </w:r>
      <w:r>
        <w:t xml:space="preserve">культуры и туризма на территории </w:t>
      </w:r>
      <w:proofErr w:type="spellStart"/>
      <w:r w:rsidR="009F2ABC">
        <w:t>Тевризского</w:t>
      </w:r>
      <w:proofErr w:type="spellEnd"/>
      <w:r>
        <w:t xml:space="preserve"> муниципального района Омской области»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2.3</w:t>
      </w:r>
      <w:r>
        <w:t xml:space="preserve"> «Развитие молодежной политики</w:t>
      </w:r>
      <w:r w:rsidR="009F2ABC">
        <w:t xml:space="preserve">, физической культуры и спорта на территории </w:t>
      </w:r>
      <w:proofErr w:type="spellStart"/>
      <w:r w:rsidR="009F2ABC">
        <w:t>Тевризского</w:t>
      </w:r>
      <w:proofErr w:type="spellEnd"/>
      <w:r>
        <w:t xml:space="preserve"> муниципально</w:t>
      </w:r>
      <w:r w:rsidR="009F2ABC">
        <w:t>го</w:t>
      </w:r>
      <w:r>
        <w:t xml:space="preserve"> район</w:t>
      </w:r>
      <w:r w:rsidR="009F2ABC">
        <w:t>а</w:t>
      </w:r>
      <w:r>
        <w:t xml:space="preserve"> Омской области»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2.4</w:t>
      </w:r>
      <w:r>
        <w:t xml:space="preserve"> «</w:t>
      </w:r>
      <w:r w:rsidR="009F2ABC">
        <w:t>Доступная среда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2.5</w:t>
      </w:r>
      <w:r>
        <w:t xml:space="preserve"> «</w:t>
      </w:r>
      <w:r w:rsidR="009F2ABC">
        <w:t>Старшее поколение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2.6</w:t>
      </w:r>
      <w:r>
        <w:t xml:space="preserve"> «</w:t>
      </w:r>
      <w:r w:rsidR="009F2ABC">
        <w:t xml:space="preserve">Социально-демографическое развитие </w:t>
      </w:r>
      <w:proofErr w:type="spellStart"/>
      <w:r w:rsidR="009F2ABC">
        <w:t>Тевризского</w:t>
      </w:r>
      <w:proofErr w:type="spellEnd"/>
      <w:r w:rsidR="009F2ABC">
        <w:t xml:space="preserve"> муниципального района</w:t>
      </w:r>
      <w:r>
        <w:t xml:space="preserve"> Омской области»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2.7</w:t>
      </w:r>
      <w:r>
        <w:t xml:space="preserve"> «</w:t>
      </w:r>
      <w:r w:rsidR="009F2ABC">
        <w:t>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</w:t>
      </w:r>
      <w:r>
        <w:t>»</w:t>
      </w:r>
      <w:r w:rsidRPr="0023346E">
        <w:t>;</w:t>
      </w:r>
    </w:p>
    <w:p w:rsidR="00E30F86" w:rsidRDefault="00E30F86" w:rsidP="00B23A81">
      <w:pPr>
        <w:jc w:val="both"/>
      </w:pPr>
      <w:r w:rsidRPr="00367D9A">
        <w:rPr>
          <w:b/>
        </w:rPr>
        <w:t>2.8</w:t>
      </w:r>
      <w:r>
        <w:t xml:space="preserve">  «</w:t>
      </w:r>
      <w:r w:rsidR="009F2ABC">
        <w:t xml:space="preserve">Улучшение условий и охраны труда в </w:t>
      </w:r>
      <w:proofErr w:type="spellStart"/>
      <w:r w:rsidR="009F2ABC">
        <w:t>Тевризском</w:t>
      </w:r>
      <w:proofErr w:type="spellEnd"/>
      <w:r w:rsidR="009F2ABC">
        <w:t xml:space="preserve"> муниципальном районе</w:t>
      </w:r>
      <w:r>
        <w:t xml:space="preserve"> Омской области»</w:t>
      </w:r>
      <w:r w:rsidR="001B26AB">
        <w:t>.</w:t>
      </w:r>
    </w:p>
    <w:sectPr w:rsidR="00E30F86" w:rsidSect="0072782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358"/>
    <w:rsid w:val="001819FF"/>
    <w:rsid w:val="00184BCA"/>
    <w:rsid w:val="001B26AB"/>
    <w:rsid w:val="0023346E"/>
    <w:rsid w:val="002F2803"/>
    <w:rsid w:val="00367D9A"/>
    <w:rsid w:val="004144C2"/>
    <w:rsid w:val="00477CB0"/>
    <w:rsid w:val="00546AD8"/>
    <w:rsid w:val="005C23F9"/>
    <w:rsid w:val="00672A29"/>
    <w:rsid w:val="006D1358"/>
    <w:rsid w:val="00727826"/>
    <w:rsid w:val="009C2DF5"/>
    <w:rsid w:val="009F2ABC"/>
    <w:rsid w:val="00A40E4E"/>
    <w:rsid w:val="00AA5A67"/>
    <w:rsid w:val="00B23A81"/>
    <w:rsid w:val="00C434FE"/>
    <w:rsid w:val="00D56E44"/>
    <w:rsid w:val="00E30F86"/>
    <w:rsid w:val="00EF34AF"/>
    <w:rsid w:val="00FE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8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11</cp:revision>
  <dcterms:created xsi:type="dcterms:W3CDTF">2018-12-05T04:33:00Z</dcterms:created>
  <dcterms:modified xsi:type="dcterms:W3CDTF">2020-04-26T08:43:00Z</dcterms:modified>
</cp:coreProperties>
</file>