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4D4BD3">
        <w:rPr>
          <w:rFonts w:ascii="Times New Roman" w:hAnsi="Times New Roman" w:cs="Times New Roman"/>
          <w:sz w:val="24"/>
          <w:szCs w:val="24"/>
        </w:rPr>
        <w:t>Утьминского</w:t>
      </w:r>
      <w:proofErr w:type="spellEnd"/>
      <w:r w:rsidR="004811CF" w:rsidRPr="005331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60A" w:rsidRPr="005331D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Pr="005331D8">
        <w:rPr>
          <w:rFonts w:ascii="Times New Roman" w:hAnsi="Times New Roman" w:cs="Times New Roman"/>
          <w:sz w:val="24"/>
          <w:szCs w:val="24"/>
        </w:rPr>
        <w:t>муниципального района Омской области.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4D4BD3">
        <w:rPr>
          <w:rFonts w:ascii="Times New Roman" w:hAnsi="Times New Roman" w:cs="Times New Roman"/>
          <w:sz w:val="24"/>
          <w:szCs w:val="24"/>
        </w:rPr>
        <w:t>9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2B6E02">
        <w:rPr>
          <w:rFonts w:ascii="Times New Roman" w:hAnsi="Times New Roman" w:cs="Times New Roman"/>
          <w:sz w:val="24"/>
          <w:szCs w:val="24"/>
        </w:rPr>
        <w:t>5</w:t>
      </w:r>
      <w:r w:rsidR="004D4BD3">
        <w:rPr>
          <w:rFonts w:ascii="Times New Roman" w:hAnsi="Times New Roman" w:cs="Times New Roman"/>
          <w:sz w:val="24"/>
          <w:szCs w:val="24"/>
        </w:rPr>
        <w:t>8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4811CF" w:rsidRPr="005331D8">
        <w:rPr>
          <w:rFonts w:ascii="Times New Roman" w:hAnsi="Times New Roman" w:cs="Times New Roman"/>
          <w:sz w:val="24"/>
          <w:szCs w:val="24"/>
        </w:rPr>
        <w:t>28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10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C06760" w:rsidRPr="009411AA">
        <w:rPr>
          <w:rFonts w:ascii="Times New Roman" w:hAnsi="Times New Roman" w:cs="Times New Roman"/>
          <w:sz w:val="24"/>
          <w:szCs w:val="24"/>
        </w:rPr>
        <w:t>проверка исполнения бюджетных полномочий  по администрированию доходов местного бюджета</w:t>
      </w:r>
      <w:r w:rsidR="00162FD7"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4811CF" w:rsidRPr="005331D8">
        <w:rPr>
          <w:rFonts w:ascii="Times New Roman" w:hAnsi="Times New Roman" w:cs="Times New Roman"/>
          <w:sz w:val="24"/>
          <w:szCs w:val="24"/>
        </w:rPr>
        <w:t>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4811CF" w:rsidRPr="005331D8">
        <w:rPr>
          <w:rFonts w:ascii="Times New Roman" w:hAnsi="Times New Roman" w:cs="Times New Roman"/>
          <w:sz w:val="24"/>
          <w:szCs w:val="24"/>
        </w:rPr>
        <w:t>9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11CF" w:rsidRPr="005331D8">
        <w:rPr>
          <w:rFonts w:ascii="Times New Roman" w:hAnsi="Times New Roman" w:cs="Times New Roman"/>
          <w:sz w:val="24"/>
          <w:szCs w:val="24"/>
        </w:rPr>
        <w:t>4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4811CF" w:rsidRPr="005331D8">
        <w:rPr>
          <w:rFonts w:ascii="Times New Roman" w:hAnsi="Times New Roman" w:cs="Times New Roman"/>
          <w:sz w:val="24"/>
          <w:szCs w:val="24"/>
        </w:rPr>
        <w:t>я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4D4BD3">
        <w:rPr>
          <w:rFonts w:ascii="Times New Roman" w:hAnsi="Times New Roman" w:cs="Times New Roman"/>
          <w:sz w:val="24"/>
          <w:szCs w:val="24"/>
        </w:rPr>
        <w:t>20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11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3760A" w:rsidRPr="005331D8">
        <w:rPr>
          <w:rFonts w:ascii="Times New Roman" w:hAnsi="Times New Roman" w:cs="Times New Roman"/>
          <w:sz w:val="24"/>
          <w:szCs w:val="24"/>
        </w:rPr>
        <w:t>2</w:t>
      </w:r>
      <w:r w:rsidR="004D4BD3">
        <w:rPr>
          <w:rFonts w:ascii="Times New Roman" w:hAnsi="Times New Roman" w:cs="Times New Roman"/>
          <w:sz w:val="24"/>
          <w:szCs w:val="24"/>
        </w:rPr>
        <w:t>5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11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4D4BD3" w:rsidRDefault="004D4BD3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4BD3">
              <w:rPr>
                <w:rFonts w:ascii="Times New Roman" w:hAnsi="Times New Roman" w:cs="Times New Roman"/>
                <w:sz w:val="24"/>
                <w:szCs w:val="24"/>
              </w:rPr>
              <w:t>в инвентаризационной описи ф. 0504089 по счету бухгалтерского учета 120523000 неверно указана сумма дебиторской задолженности (306,49 рублей)</w:t>
            </w:r>
          </w:p>
        </w:tc>
        <w:tc>
          <w:tcPr>
            <w:tcW w:w="4791" w:type="dxa"/>
          </w:tcPr>
          <w:p w:rsidR="00217773" w:rsidRPr="004D4BD3" w:rsidRDefault="004D4BD3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4D4BD3">
                <w:rPr>
                  <w:rFonts w:ascii="Times New Roman" w:hAnsi="Times New Roman" w:cs="Times New Roman"/>
                  <w:sz w:val="24"/>
                  <w:szCs w:val="24"/>
                </w:rPr>
                <w:t>ч. 3 ст. 11</w:t>
              </w:r>
            </w:hyperlink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Закона N 402-ФЗ от 06.12.2011 года «О бухгалтерском учете», </w:t>
            </w:r>
            <w:hyperlink r:id="rId6" w:history="1">
              <w:r w:rsidRPr="004D4BD3">
                <w:rPr>
                  <w:rFonts w:ascii="Times New Roman" w:hAnsi="Times New Roman" w:cs="Times New Roman"/>
                  <w:sz w:val="24"/>
                  <w:szCs w:val="24"/>
                </w:rPr>
                <w:t>п. 79</w:t>
              </w:r>
            </w:hyperlink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стандарта, утвержденного приказом Минфина России от 31.12.2016 года N 256н</w:t>
            </w:r>
          </w:p>
        </w:tc>
      </w:tr>
      <w:tr w:rsidR="002B6E02" w:rsidRPr="005331D8" w:rsidTr="00417652">
        <w:tc>
          <w:tcPr>
            <w:tcW w:w="540" w:type="dxa"/>
          </w:tcPr>
          <w:p w:rsidR="002B6E02" w:rsidRPr="002B6E02" w:rsidRDefault="002B6E02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2B6E02" w:rsidRPr="004D4BD3" w:rsidRDefault="004D4BD3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в учете ожидаемый доход от арендных платежей за землю в сумме 382,06 рублей, рассчитанный за весь срок пользования имуществом </w:t>
            </w:r>
          </w:p>
        </w:tc>
        <w:tc>
          <w:tcPr>
            <w:tcW w:w="4791" w:type="dxa"/>
          </w:tcPr>
          <w:p w:rsidR="002B6E02" w:rsidRPr="004D4BD3" w:rsidRDefault="004D4BD3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4BD3">
              <w:rPr>
                <w:rFonts w:ascii="Times New Roman" w:hAnsi="Times New Roman" w:cs="Times New Roman"/>
                <w:sz w:val="24"/>
                <w:szCs w:val="24"/>
              </w:rPr>
              <w:t>п. 24 СГС «Аренда», утвержденного Приказом Минфина России от 31.12.2016 N 258н,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Pr="002B6E02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</w:tcPr>
          <w:p w:rsidR="004D4BD3" w:rsidRPr="004D4BD3" w:rsidRDefault="004D4BD3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не отражено на </w:t>
            </w:r>
            <w:proofErr w:type="spellStart"/>
            <w:r w:rsidRPr="004D4BD3">
              <w:rPr>
                <w:rFonts w:ascii="Times New Roman" w:hAnsi="Times New Roman" w:cs="Times New Roman"/>
                <w:sz w:val="24"/>
                <w:szCs w:val="24"/>
              </w:rPr>
              <w:t>забалансовом</w:t>
            </w:r>
            <w:proofErr w:type="spellEnd"/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счете 26 «Имущество, переданное в безвозмездное пользование» нежилое помещение</w:t>
            </w:r>
          </w:p>
        </w:tc>
        <w:tc>
          <w:tcPr>
            <w:tcW w:w="4791" w:type="dxa"/>
          </w:tcPr>
          <w:p w:rsidR="004D4BD3" w:rsidRPr="004D4BD3" w:rsidRDefault="004D4BD3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4BD3">
              <w:rPr>
                <w:rFonts w:ascii="Times New Roman" w:hAnsi="Times New Roman" w:cs="Times New Roman"/>
                <w:sz w:val="24"/>
                <w:szCs w:val="24"/>
              </w:rPr>
              <w:t>п. 383 Инструкция N 157н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8" w:type="dxa"/>
          </w:tcPr>
          <w:p w:rsidR="004D4BD3" w:rsidRPr="004D4BD3" w:rsidRDefault="004D4BD3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не отражено в учете на </w:t>
            </w:r>
            <w:proofErr w:type="spellStart"/>
            <w:r w:rsidRPr="004D4BD3">
              <w:rPr>
                <w:rFonts w:ascii="Times New Roman" w:hAnsi="Times New Roman" w:cs="Times New Roman"/>
                <w:sz w:val="24"/>
                <w:szCs w:val="24"/>
              </w:rPr>
              <w:t>забалансовом</w:t>
            </w:r>
            <w:proofErr w:type="spellEnd"/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счете 25 «Имущество, переданное в возмездное пользование (аренду)» нежилые помещения</w:t>
            </w:r>
          </w:p>
        </w:tc>
        <w:tc>
          <w:tcPr>
            <w:tcW w:w="4791" w:type="dxa"/>
          </w:tcPr>
          <w:p w:rsidR="004D4BD3" w:rsidRPr="004D4BD3" w:rsidRDefault="004D4BD3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Pr="004D4BD3">
                <w:rPr>
                  <w:rFonts w:ascii="Times New Roman" w:hAnsi="Times New Roman" w:cs="Times New Roman"/>
                  <w:sz w:val="24"/>
                  <w:szCs w:val="24"/>
                </w:rPr>
                <w:t>п. 381</w:t>
              </w:r>
            </w:hyperlink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N 157н </w:t>
            </w:r>
          </w:p>
        </w:tc>
      </w:tr>
      <w:tr w:rsidR="004D4BD3" w:rsidRPr="005331D8" w:rsidTr="00417652">
        <w:tc>
          <w:tcPr>
            <w:tcW w:w="540" w:type="dxa"/>
          </w:tcPr>
          <w:p w:rsidR="004D4BD3" w:rsidRDefault="004D4BD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8" w:type="dxa"/>
          </w:tcPr>
          <w:p w:rsidR="004D4BD3" w:rsidRPr="004D4BD3" w:rsidRDefault="004D4BD3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методикой прогнозирования доходов не установлено описание алгоритма расчета (формулы) прогнозируемого объема поступлений по всем </w:t>
            </w:r>
            <w:proofErr w:type="spellStart"/>
            <w:r w:rsidRPr="004D4BD3">
              <w:rPr>
                <w:rFonts w:ascii="Times New Roman" w:hAnsi="Times New Roman" w:cs="Times New Roman"/>
                <w:sz w:val="24"/>
                <w:szCs w:val="24"/>
              </w:rPr>
              <w:t>администрируемым</w:t>
            </w:r>
            <w:proofErr w:type="spellEnd"/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Администрацией доходам в бюджет (отсутствует алгоритм расчета доходов в виде инициативных платежей</w:t>
            </w:r>
            <w:proofErr w:type="gramEnd"/>
          </w:p>
        </w:tc>
        <w:tc>
          <w:tcPr>
            <w:tcW w:w="4791" w:type="dxa"/>
          </w:tcPr>
          <w:p w:rsidR="004D4BD3" w:rsidRPr="004D4BD3" w:rsidRDefault="004D4BD3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Pr="004D4BD3">
                <w:rPr>
                  <w:rFonts w:ascii="Times New Roman" w:hAnsi="Times New Roman" w:cs="Times New Roman"/>
                  <w:sz w:val="24"/>
                  <w:szCs w:val="24"/>
                </w:rPr>
                <w:t>подпункт "в" пункта 3</w:t>
              </w:r>
            </w:hyperlink>
            <w:r w:rsidRPr="004D4BD3">
              <w:rPr>
                <w:rFonts w:ascii="Times New Roman" w:hAnsi="Times New Roman" w:cs="Times New Roman"/>
                <w:sz w:val="24"/>
                <w:szCs w:val="24"/>
              </w:rPr>
              <w:t xml:space="preserve"> Общих требований к методике прогнозирования поступлений доходов в бюджеты бюджетной системы Российской Федерации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83A3B" w:rsidRPr="0016640D" w:rsidRDefault="007E769A" w:rsidP="000A77BA">
      <w:pPr>
        <w:pStyle w:val="a3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A77BA"/>
    <w:rsid w:val="000E77E3"/>
    <w:rsid w:val="001009BF"/>
    <w:rsid w:val="00162FD7"/>
    <w:rsid w:val="0016640D"/>
    <w:rsid w:val="001E1117"/>
    <w:rsid w:val="00203238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81801"/>
    <w:rsid w:val="003B58BC"/>
    <w:rsid w:val="00417652"/>
    <w:rsid w:val="00434109"/>
    <w:rsid w:val="004560E6"/>
    <w:rsid w:val="004811CF"/>
    <w:rsid w:val="00486B24"/>
    <w:rsid w:val="00490199"/>
    <w:rsid w:val="004B7076"/>
    <w:rsid w:val="004C3BC1"/>
    <w:rsid w:val="004D4BD3"/>
    <w:rsid w:val="005331D8"/>
    <w:rsid w:val="00545D78"/>
    <w:rsid w:val="00583512"/>
    <w:rsid w:val="005874E9"/>
    <w:rsid w:val="005E3296"/>
    <w:rsid w:val="00624827"/>
    <w:rsid w:val="00765967"/>
    <w:rsid w:val="00781E41"/>
    <w:rsid w:val="0079719E"/>
    <w:rsid w:val="00797E05"/>
    <w:rsid w:val="007C2444"/>
    <w:rsid w:val="007E769A"/>
    <w:rsid w:val="008C31D6"/>
    <w:rsid w:val="0092198B"/>
    <w:rsid w:val="009418F2"/>
    <w:rsid w:val="009571BD"/>
    <w:rsid w:val="009D17A2"/>
    <w:rsid w:val="00A552E8"/>
    <w:rsid w:val="00A654EA"/>
    <w:rsid w:val="00AC0035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3987175712AA57FF193788850BF9ACBE6B40F27A00A5ED4B3B7E5E6ED5757108492163E70CF9A19075A7B60434FA29B9DB48041DC7DBD3k2o4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297341&amp;dst=1023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60116&amp;dst=46" TargetMode="External"/><Relationship Id="rId5" Type="http://schemas.openxmlformats.org/officeDocument/2006/relationships/hyperlink" Target="https://login.consultant.ru/link/?req=doc&amp;base=RZB&amp;n=464181&amp;dst=10011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30</cp:revision>
  <cp:lastPrinted>2019-05-22T10:39:00Z</cp:lastPrinted>
  <dcterms:created xsi:type="dcterms:W3CDTF">2019-05-14T10:17:00Z</dcterms:created>
  <dcterms:modified xsi:type="dcterms:W3CDTF">2025-04-02T06:07:00Z</dcterms:modified>
</cp:coreProperties>
</file>