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8D6E02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743318" w:rsidRDefault="00743318" w:rsidP="007433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проект</w:t>
      </w:r>
    </w:p>
    <w:p w:rsidR="00957137" w:rsidRDefault="00743318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</w:t>
      </w:r>
    </w:p>
    <w:p w:rsidR="00C02277" w:rsidRPr="003066C9" w:rsidRDefault="00C0227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465D2A" w:rsidRDefault="00E92478" w:rsidP="00465D2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65D2A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465D2A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8D6E02" w:rsidRPr="00465D2A" w:rsidRDefault="008D6E02" w:rsidP="00465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5D2A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муниципального контроля за исполнением единой теплоснабжающей организацией обязательств по строительству, реконструкции и</w:t>
      </w:r>
      <w:r w:rsid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(или) модернизации объектов теплоснабжения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>Тевризско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6E53C2">
        <w:rPr>
          <w:rFonts w:ascii="Times New Roman" w:eastAsia="Times New Roman" w:hAnsi="Times New Roman" w:cs="Times New Roman"/>
          <w:bCs/>
          <w:sz w:val="28"/>
          <w:szCs w:val="28"/>
        </w:rPr>
        <w:t xml:space="preserve"> Омской области за 202</w:t>
      </w:r>
      <w:r w:rsidR="00743318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муниципального контроля за исполнением единой теплоснабжающей организацией обязательств по строительству, реконструкции и</w:t>
      </w:r>
      <w:r w:rsid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(или) модернизации объектов теплоснабжения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Тевризском муниципальном районе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Омской области за 202</w:t>
      </w:r>
      <w:r w:rsidR="00743318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муниципального района Омской области, начальника Управления строительства и жилищно-коммунального хозяйства Администрации Тевризского муниципального района Омской области Резанова В.С.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Омской области                                                                            С.А. Чебоксаров</w:t>
      </w:r>
    </w:p>
    <w:p w:rsidR="0052499C" w:rsidRDefault="0052499C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465D2A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>Приложение</w:t>
      </w:r>
      <w:r w:rsidR="008D6E02" w:rsidRPr="00465D2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от </w:t>
      </w:r>
      <w:r w:rsidR="00743318">
        <w:rPr>
          <w:rFonts w:ascii="Times New Roman" w:hAnsi="Times New Roman" w:cs="Times New Roman"/>
          <w:sz w:val="26"/>
          <w:szCs w:val="26"/>
        </w:rPr>
        <w:t>__________</w:t>
      </w:r>
      <w:r w:rsidRPr="00465D2A">
        <w:rPr>
          <w:rFonts w:ascii="Times New Roman" w:hAnsi="Times New Roman" w:cs="Times New Roman"/>
          <w:sz w:val="26"/>
          <w:szCs w:val="26"/>
        </w:rPr>
        <w:t xml:space="preserve"> № </w:t>
      </w:r>
      <w:r w:rsidR="00743318">
        <w:rPr>
          <w:rFonts w:ascii="Times New Roman" w:hAnsi="Times New Roman" w:cs="Times New Roman"/>
          <w:sz w:val="26"/>
          <w:szCs w:val="26"/>
        </w:rPr>
        <w:t>______</w:t>
      </w:r>
    </w:p>
    <w:p w:rsidR="00E92478" w:rsidRPr="00465D2A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8D6E02" w:rsidRPr="00465D2A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465D2A" w:rsidRDefault="008D6E02" w:rsidP="00465D2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при осуществлении </w:t>
      </w:r>
      <w:bookmarkStart w:id="0" w:name="_Hlk77686366"/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муниципального контроля 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в Тевризском муниципальном районе 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>Омской области</w:t>
      </w:r>
      <w:bookmarkEnd w:id="0"/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743318">
        <w:rPr>
          <w:rFonts w:ascii="Times New Roman" w:eastAsia="Times New Roman" w:hAnsi="Times New Roman" w:cs="Times New Roman"/>
          <w:bCs/>
          <w:sz w:val="26"/>
          <w:szCs w:val="26"/>
        </w:rPr>
        <w:t>4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465D2A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465D2A" w:rsidRDefault="008D6E02" w:rsidP="00465D2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 осуществляет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муниципальный контроль 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в Тевризском муниципальном районе 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>Омской области</w:t>
      </w:r>
      <w:r w:rsidRPr="00465D2A">
        <w:rPr>
          <w:rFonts w:ascii="Times New Roman" w:hAnsi="Times New Roman" w:cs="Times New Roman"/>
          <w:sz w:val="26"/>
          <w:szCs w:val="26"/>
        </w:rPr>
        <w:t>.</w:t>
      </w:r>
    </w:p>
    <w:p w:rsidR="008D6E02" w:rsidRPr="00465D2A" w:rsidRDefault="008D6E02" w:rsidP="006E5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Порядок организации и осуществления муниципального контроля установлен 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Положением о муниципальном контроле </w:t>
      </w:r>
      <w:r w:rsidR="00896BB5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896BB5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в Тевризском муниципальном районе</w:t>
      </w:r>
      <w:r w:rsidRPr="00465D2A">
        <w:rPr>
          <w:rFonts w:ascii="Times New Roman" w:eastAsia="Times New Roman" w:hAnsi="Times New Roman" w:cs="Times New Roman"/>
          <w:sz w:val="26"/>
          <w:szCs w:val="26"/>
        </w:rPr>
        <w:t xml:space="preserve"> Омской области</w:t>
      </w:r>
      <w:r w:rsidRPr="00465D2A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465D2A">
        <w:rPr>
          <w:rFonts w:ascii="Times New Roman" w:eastAsia="Times New Roman" w:hAnsi="Times New Roman" w:cs="Times New Roman"/>
          <w:sz w:val="26"/>
          <w:szCs w:val="26"/>
        </w:rPr>
        <w:t>решению Совета Тевризского муниципального района Омской области от 28.04.2022 № 22</w:t>
      </w:r>
      <w:r w:rsidR="00465D2A" w:rsidRPr="00465D2A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465D2A">
        <w:rPr>
          <w:rFonts w:ascii="Times New Roman" w:eastAsia="Times New Roman" w:hAnsi="Times New Roman" w:cs="Times New Roman"/>
          <w:sz w:val="26"/>
          <w:szCs w:val="26"/>
        </w:rPr>
        <w:t>-р.</w:t>
      </w:r>
      <w:r w:rsidR="006E53C2" w:rsidRPr="006E53C2">
        <w:t xml:space="preserve"> </w:t>
      </w:r>
      <w:r w:rsidR="006E53C2">
        <w:t xml:space="preserve">(от </w:t>
      </w:r>
      <w:r w:rsidR="00743318">
        <w:rPr>
          <w:rFonts w:ascii="Times New Roman" w:eastAsia="Times New Roman" w:hAnsi="Times New Roman" w:cs="Times New Roman"/>
          <w:sz w:val="26"/>
          <w:szCs w:val="26"/>
        </w:rPr>
        <w:t>31.10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743318">
        <w:rPr>
          <w:rFonts w:ascii="Times New Roman" w:eastAsia="Times New Roman" w:hAnsi="Times New Roman" w:cs="Times New Roman"/>
          <w:sz w:val="26"/>
          <w:szCs w:val="26"/>
        </w:rPr>
        <w:t>4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743318">
        <w:rPr>
          <w:rFonts w:ascii="Times New Roman" w:eastAsia="Times New Roman" w:hAnsi="Times New Roman" w:cs="Times New Roman"/>
          <w:sz w:val="26"/>
          <w:szCs w:val="26"/>
        </w:rPr>
        <w:t>400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>-р</w:t>
      </w:r>
      <w:r w:rsidR="006E53C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>р.п. Тевриз</w:t>
      </w:r>
      <w:r w:rsidR="006E53C2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226-р «Об утверждении Положения о муниципальном контроле за исполнением единой теплоснабжающей организацией обязательств по строительству, реконструкции и (или) модернизации объектов теплоснабжения в Тевризском муниципальном районе Омской области»</w:t>
      </w:r>
      <w:r w:rsidR="006E53C2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строительству, реконструкции и (или) модернизации объектов теплоснабжения в </w:t>
      </w:r>
      <w:r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Тевризском муниципальном районе Омской области</w:t>
      </w: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, необходимых для развития, обеспечения надежности и энергетической эффективности системы теплоснабжения и определенных для нее в схеме теплоснабжения, требований Федерального закона от 27.07.2010 № 190-ФЗ «О теплоснабжении» и принятых в соответствии с ним иных нормативных правовых актов, в том числе соответствие таких реализуемых мероприятий схеме теплоснабжения.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Объектами </w:t>
      </w:r>
      <w:bookmarkStart w:id="1" w:name="_Hlk77676821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муниципального контроля за исполнением единой теплоснабжающей организацией обязательств </w:t>
      </w:r>
      <w:bookmarkEnd w:id="1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являются: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а) деятельность, действия (бездействие) </w:t>
      </w:r>
      <w:bookmarkStart w:id="2" w:name="_Hlk77851319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единой теплоснабжающей организации</w:t>
      </w:r>
      <w:bookmarkEnd w:id="2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(далее также – контролируемое лицо) по исполнению обязательств, в рамках которых должны соблюдаться обязательные требования, </w:t>
      </w:r>
      <w:bookmarkStart w:id="3" w:name="_Hlk77763353"/>
      <w:bookmarkStart w:id="4" w:name="_Hlk77763765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указанные в </w:t>
      </w:r>
      <w:bookmarkEnd w:id="3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части 3 статьи 23.7 Федерального закона от 27.07.2010 № 190-ФЗ «О теплоснабжении», согласно которой единая теплоснабжающая организация обязана реализовывать мероприятия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теплоснабжения, определенные для нее в </w:t>
      </w: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>схеме теплоснабжения в соответствии с перечнем и сроками, указанными в схеме теплоснабжения;</w:t>
      </w:r>
      <w:bookmarkEnd w:id="4"/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б) результаты деятельности единой теплоснабжающей организации, в том числе продукция (товары), работы и услуги, к которым предъявляются обязательные требования, </w:t>
      </w:r>
      <w:bookmarkStart w:id="5" w:name="_Hlk77851530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указанные в части 3 статьи 23.7 Федерального закона от 27.07.2010 № 190-ФЗ «О теплоснабжении»</w:t>
      </w:r>
      <w:bookmarkEnd w:id="5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;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средства, компоненты природной среды, природные и природно-антропогенные объекты, другие объекты, которыми единая теплоснабжающая организация владеет и (или) пользуется, компоненты природной среды, природные и природно-антропогенные объекты, не находящиеся во владении и (или) пользовании единой теплоснабжающей организации (далее – производственные объекты), к которым предъявляются обязательные требования, указанные в части 3 статьи 23.7 Федерального закона от 27.07.2010 № 190-ФЗ «О теплоснабжении».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 риск-ориентированный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(ущерба) охраняемым законом ценностям.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9C5CFB" w:rsidRPr="001558B4" w:rsidRDefault="006E53C2" w:rsidP="009C5CF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</w:t>
      </w:r>
      <w:r w:rsidR="00743318">
        <w:rPr>
          <w:rFonts w:ascii="Times New Roman" w:hAnsi="Times New Roman" w:cs="Times New Roman"/>
          <w:sz w:val="26"/>
          <w:szCs w:val="26"/>
        </w:rPr>
        <w:t>4</w:t>
      </w:r>
      <w:r w:rsidR="009C5CFB"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организации и осуществления государственного контроля (надзора), муниципального контроля", и в связи с отсутствием оснований для проведения контрольных (надзорных) мероприятий.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 и обращений не поступало в 202</w:t>
      </w:r>
      <w:r w:rsidR="00743318">
        <w:rPr>
          <w:rFonts w:ascii="Times New Roman" w:hAnsi="Times New Roman" w:cs="Times New Roman"/>
          <w:bCs/>
          <w:sz w:val="26"/>
          <w:szCs w:val="26"/>
        </w:rPr>
        <w:t>4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743318">
        <w:rPr>
          <w:rFonts w:ascii="Times New Roman" w:hAnsi="Times New Roman" w:cs="Times New Roman"/>
          <w:sz w:val="26"/>
          <w:szCs w:val="26"/>
        </w:rPr>
        <w:t>4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lastRenderedPageBreak/>
        <w:t>Эксперты и представители экспертных организаций к проведению мероприятий по муниципальному контролю не привлекались</w:t>
      </w:r>
      <w:r>
        <w:rPr>
          <w:rFonts w:ascii="Times New Roman" w:hAnsi="Times New Roman" w:cs="Times New Roman"/>
          <w:sz w:val="26"/>
          <w:szCs w:val="26"/>
        </w:rPr>
        <w:t xml:space="preserve"> в связи с не проведение</w:t>
      </w:r>
      <w:r w:rsidR="006E53C2">
        <w:rPr>
          <w:rFonts w:ascii="Times New Roman" w:hAnsi="Times New Roman" w:cs="Times New Roman"/>
          <w:sz w:val="26"/>
          <w:szCs w:val="26"/>
        </w:rPr>
        <w:t>м контрольных мероприятий в 202</w:t>
      </w:r>
      <w:r w:rsidR="00743318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6B5EB5" w:rsidRPr="00E92478" w:rsidRDefault="009C5CFB" w:rsidP="005249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743318">
        <w:rPr>
          <w:rFonts w:ascii="Times New Roman" w:hAnsi="Times New Roman" w:cs="Times New Roman"/>
          <w:sz w:val="26"/>
          <w:szCs w:val="26"/>
        </w:rPr>
        <w:t>4</w:t>
      </w:r>
      <w:bookmarkStart w:id="6" w:name="_GoBack"/>
      <w:bookmarkEnd w:id="6"/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61C" w:rsidRDefault="00F9661C" w:rsidP="00EA7826">
      <w:pPr>
        <w:spacing w:after="0" w:line="240" w:lineRule="auto"/>
      </w:pPr>
      <w:r>
        <w:separator/>
      </w:r>
    </w:p>
  </w:endnote>
  <w:endnote w:type="continuationSeparator" w:id="0">
    <w:p w:rsidR="00F9661C" w:rsidRDefault="00F9661C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61C" w:rsidRDefault="00F9661C" w:rsidP="00EA7826">
      <w:pPr>
        <w:spacing w:after="0" w:line="240" w:lineRule="auto"/>
      </w:pPr>
      <w:r>
        <w:separator/>
      </w:r>
    </w:p>
  </w:footnote>
  <w:footnote w:type="continuationSeparator" w:id="0">
    <w:p w:rsidR="00F9661C" w:rsidRDefault="00F9661C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5EB5"/>
    <w:rsid w:val="0009485A"/>
    <w:rsid w:val="001558B4"/>
    <w:rsid w:val="001A5E1E"/>
    <w:rsid w:val="0023087C"/>
    <w:rsid w:val="00234E81"/>
    <w:rsid w:val="002557E3"/>
    <w:rsid w:val="00282B6F"/>
    <w:rsid w:val="002F62A7"/>
    <w:rsid w:val="003066C9"/>
    <w:rsid w:val="00420494"/>
    <w:rsid w:val="00427BA4"/>
    <w:rsid w:val="00434DCB"/>
    <w:rsid w:val="00465D2A"/>
    <w:rsid w:val="004C0130"/>
    <w:rsid w:val="004F328D"/>
    <w:rsid w:val="004F687C"/>
    <w:rsid w:val="005076C8"/>
    <w:rsid w:val="0052499C"/>
    <w:rsid w:val="005C31D9"/>
    <w:rsid w:val="005C51AB"/>
    <w:rsid w:val="00634873"/>
    <w:rsid w:val="0067183E"/>
    <w:rsid w:val="006A5AD5"/>
    <w:rsid w:val="006B5EB5"/>
    <w:rsid w:val="006D6F3B"/>
    <w:rsid w:val="006E53C2"/>
    <w:rsid w:val="006F2D9A"/>
    <w:rsid w:val="00726639"/>
    <w:rsid w:val="00731534"/>
    <w:rsid w:val="00743318"/>
    <w:rsid w:val="00783195"/>
    <w:rsid w:val="007A0674"/>
    <w:rsid w:val="00861DFC"/>
    <w:rsid w:val="00896BB5"/>
    <w:rsid w:val="008D6E02"/>
    <w:rsid w:val="008E02CE"/>
    <w:rsid w:val="008E2E4F"/>
    <w:rsid w:val="0092713E"/>
    <w:rsid w:val="009324E1"/>
    <w:rsid w:val="00957137"/>
    <w:rsid w:val="009B05A6"/>
    <w:rsid w:val="009C5CFB"/>
    <w:rsid w:val="00B25B2A"/>
    <w:rsid w:val="00BC4C7F"/>
    <w:rsid w:val="00C02277"/>
    <w:rsid w:val="00C32EFD"/>
    <w:rsid w:val="00C547C3"/>
    <w:rsid w:val="00C642FC"/>
    <w:rsid w:val="00D461AF"/>
    <w:rsid w:val="00D7342B"/>
    <w:rsid w:val="00E7239D"/>
    <w:rsid w:val="00E92478"/>
    <w:rsid w:val="00EA5360"/>
    <w:rsid w:val="00EA7826"/>
    <w:rsid w:val="00F27A29"/>
    <w:rsid w:val="00F4276C"/>
    <w:rsid w:val="00F9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1E612"/>
  <w15:docId w15:val="{7B3BFB1A-9CFE-4643-80CB-3E7D0583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13</cp:revision>
  <cp:lastPrinted>2023-02-27T11:21:00Z</cp:lastPrinted>
  <dcterms:created xsi:type="dcterms:W3CDTF">2023-02-17T07:26:00Z</dcterms:created>
  <dcterms:modified xsi:type="dcterms:W3CDTF">2025-02-17T03:34:00Z</dcterms:modified>
</cp:coreProperties>
</file>