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A8F" w:rsidRPr="007141AF" w:rsidRDefault="00774A8F" w:rsidP="0051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1A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B24B8C" w:rsidRPr="007141AF"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Pr="007141AF">
        <w:rPr>
          <w:rFonts w:ascii="Times New Roman" w:hAnsi="Times New Roman" w:cs="Times New Roman"/>
          <w:b/>
          <w:bCs/>
          <w:sz w:val="24"/>
          <w:szCs w:val="24"/>
        </w:rPr>
        <w:t>енка эффективности реализации муниципальной программы</w:t>
      </w:r>
    </w:p>
    <w:p w:rsidR="00774A8F" w:rsidRPr="007141AF" w:rsidRDefault="00774A8F" w:rsidP="0051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1AF">
        <w:rPr>
          <w:rFonts w:ascii="Times New Roman" w:hAnsi="Times New Roman" w:cs="Times New Roman"/>
          <w:b/>
          <w:bCs/>
          <w:sz w:val="24"/>
          <w:szCs w:val="24"/>
        </w:rPr>
        <w:t>Тевризского муниципального района Омской области «Развитие</w:t>
      </w:r>
    </w:p>
    <w:p w:rsidR="00774A8F" w:rsidRPr="007141AF" w:rsidRDefault="00177B6B" w:rsidP="00516A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социально-культурной сферы </w:t>
      </w:r>
      <w:proofErr w:type="gramStart"/>
      <w:r w:rsidR="00774A8F" w:rsidRPr="007141AF">
        <w:rPr>
          <w:rFonts w:ascii="Times New Roman" w:hAnsi="Times New Roman" w:cs="Times New Roman"/>
          <w:b/>
          <w:bCs/>
          <w:sz w:val="24"/>
          <w:szCs w:val="24"/>
        </w:rPr>
        <w:t>муниципального</w:t>
      </w:r>
      <w:proofErr w:type="gramEnd"/>
      <w:r w:rsidR="00774A8F" w:rsidRPr="00714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74A8F" w:rsidRPr="007141AF">
        <w:rPr>
          <w:rFonts w:ascii="Times New Roman" w:hAnsi="Times New Roman" w:cs="Times New Roman"/>
          <w:b/>
          <w:bCs/>
          <w:sz w:val="24"/>
          <w:szCs w:val="24"/>
        </w:rPr>
        <w:t>Тевризского</w:t>
      </w:r>
      <w:proofErr w:type="spellEnd"/>
    </w:p>
    <w:p w:rsidR="00774A8F" w:rsidRPr="007141AF" w:rsidRDefault="00774A8F" w:rsidP="00516A92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b/>
          <w:bCs/>
          <w:sz w:val="24"/>
          <w:szCs w:val="24"/>
        </w:rPr>
        <w:t>района Омской области</w:t>
      </w:r>
      <w:r w:rsidR="00214F3A" w:rsidRPr="007141AF">
        <w:rPr>
          <w:rFonts w:ascii="Times New Roman" w:hAnsi="Times New Roman" w:cs="Times New Roman"/>
          <w:b/>
          <w:bCs/>
          <w:sz w:val="24"/>
          <w:szCs w:val="24"/>
        </w:rPr>
        <w:t>» (20</w:t>
      </w:r>
      <w:r w:rsidR="00846762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214F3A" w:rsidRPr="007141AF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846762"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214F3A" w:rsidRPr="007141AF">
        <w:rPr>
          <w:rFonts w:ascii="Times New Roman" w:hAnsi="Times New Roman" w:cs="Times New Roman"/>
          <w:b/>
          <w:bCs/>
          <w:sz w:val="24"/>
          <w:szCs w:val="24"/>
        </w:rPr>
        <w:t>гг.)»</w:t>
      </w:r>
      <w:r w:rsidRPr="007141A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28B0" w:rsidRPr="007141AF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7141AF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214F3A" w:rsidRPr="007141A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17C6">
        <w:rPr>
          <w:rFonts w:ascii="Times New Roman" w:hAnsi="Times New Roman" w:cs="Times New Roman"/>
          <w:b/>
          <w:bCs/>
          <w:sz w:val="24"/>
          <w:szCs w:val="24"/>
        </w:rPr>
        <w:t xml:space="preserve">4 </w:t>
      </w:r>
      <w:r w:rsidRPr="007141AF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Pr="007141AF">
        <w:rPr>
          <w:rFonts w:ascii="Times New Roman" w:hAnsi="Times New Roman" w:cs="Times New Roman"/>
          <w:sz w:val="24"/>
          <w:szCs w:val="24"/>
        </w:rPr>
        <w:t>.</w:t>
      </w:r>
    </w:p>
    <w:p w:rsidR="00774A8F" w:rsidRPr="007141AF" w:rsidRDefault="00774A8F" w:rsidP="00516A92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50618" w:rsidRPr="007141AF" w:rsidRDefault="00AD17B0" w:rsidP="00516A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41AF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муниципального программы «Развитие социально-культурной сферы Тевризского муниципального района Омской области» </w:t>
      </w:r>
      <w:r w:rsidR="00797569" w:rsidRPr="007141AF">
        <w:rPr>
          <w:rFonts w:ascii="Times New Roman" w:hAnsi="Times New Roman" w:cs="Times New Roman"/>
          <w:sz w:val="24"/>
          <w:szCs w:val="24"/>
        </w:rPr>
        <w:t>(20</w:t>
      </w:r>
      <w:r w:rsidR="00846762">
        <w:rPr>
          <w:rFonts w:ascii="Times New Roman" w:hAnsi="Times New Roman" w:cs="Times New Roman"/>
          <w:sz w:val="24"/>
          <w:szCs w:val="24"/>
        </w:rPr>
        <w:t>21</w:t>
      </w:r>
      <w:r w:rsidR="00797569" w:rsidRPr="007141AF">
        <w:rPr>
          <w:rFonts w:ascii="Times New Roman" w:hAnsi="Times New Roman" w:cs="Times New Roman"/>
          <w:sz w:val="24"/>
          <w:szCs w:val="24"/>
        </w:rPr>
        <w:t>-202</w:t>
      </w:r>
      <w:r w:rsidR="00846762">
        <w:rPr>
          <w:rFonts w:ascii="Times New Roman" w:hAnsi="Times New Roman" w:cs="Times New Roman"/>
          <w:sz w:val="24"/>
          <w:szCs w:val="24"/>
        </w:rPr>
        <w:t>7</w:t>
      </w:r>
      <w:r w:rsidR="00797569" w:rsidRPr="007141AF">
        <w:rPr>
          <w:rFonts w:ascii="Times New Roman" w:hAnsi="Times New Roman" w:cs="Times New Roman"/>
          <w:sz w:val="24"/>
          <w:szCs w:val="24"/>
        </w:rPr>
        <w:t xml:space="preserve"> г.г.)» по итогам 20</w:t>
      </w:r>
      <w:r w:rsidR="00EC048D" w:rsidRPr="007141AF">
        <w:rPr>
          <w:rFonts w:ascii="Times New Roman" w:hAnsi="Times New Roman" w:cs="Times New Roman"/>
          <w:sz w:val="24"/>
          <w:szCs w:val="24"/>
        </w:rPr>
        <w:t>2</w:t>
      </w:r>
      <w:r w:rsidR="006717C6">
        <w:rPr>
          <w:rFonts w:ascii="Times New Roman" w:hAnsi="Times New Roman" w:cs="Times New Roman"/>
          <w:sz w:val="24"/>
          <w:szCs w:val="24"/>
        </w:rPr>
        <w:t>4</w:t>
      </w:r>
      <w:r w:rsidRPr="007141AF">
        <w:rPr>
          <w:rFonts w:ascii="Times New Roman" w:hAnsi="Times New Roman" w:cs="Times New Roman"/>
          <w:sz w:val="24"/>
          <w:szCs w:val="24"/>
        </w:rPr>
        <w:t xml:space="preserve"> года проведена в соответствии с утвержденным </w:t>
      </w:r>
      <w:r w:rsidR="00D50618" w:rsidRPr="007141AF">
        <w:rPr>
          <w:rFonts w:ascii="Times New Roman" w:hAnsi="Times New Roman" w:cs="Times New Roman"/>
          <w:sz w:val="24"/>
          <w:szCs w:val="24"/>
        </w:rPr>
        <w:t xml:space="preserve">Порядком о разработке муниципальных программ </w:t>
      </w:r>
      <w:proofErr w:type="spellStart"/>
      <w:r w:rsidR="00D50618" w:rsidRPr="007141AF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50618" w:rsidRPr="007141A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области, их формировании и реализации (Постановление Главы </w:t>
      </w:r>
      <w:proofErr w:type="spellStart"/>
      <w:r w:rsidR="00D50618" w:rsidRPr="007141AF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D50618" w:rsidRPr="007141AF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от 4 июля 2013 года № 516-п).</w:t>
      </w:r>
      <w:proofErr w:type="gramEnd"/>
    </w:p>
    <w:p w:rsidR="00AD17B0" w:rsidRPr="007141AF" w:rsidRDefault="009E42BD" w:rsidP="00516A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По резуль</w:t>
      </w:r>
      <w:r w:rsidR="000D4933" w:rsidRPr="007141AF">
        <w:rPr>
          <w:rFonts w:ascii="Times New Roman" w:hAnsi="Times New Roman" w:cs="Times New Roman"/>
          <w:sz w:val="24"/>
          <w:szCs w:val="24"/>
        </w:rPr>
        <w:t>татам оценки объем финансовой обеспеченности муниципальной программы составил</w:t>
      </w:r>
      <w:r w:rsidR="00E04EFF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="00851FC8" w:rsidRPr="00851FC8">
        <w:rPr>
          <w:rFonts w:ascii="Times New Roman" w:hAnsi="Times New Roman" w:cs="Times New Roman"/>
          <w:sz w:val="24"/>
          <w:szCs w:val="24"/>
        </w:rPr>
        <w:t xml:space="preserve">782 064 764,92 </w:t>
      </w:r>
      <w:r w:rsidR="00177B6B" w:rsidRPr="00851FC8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A46C82" w:rsidRPr="00851FC8">
        <w:rPr>
          <w:rFonts w:ascii="Times New Roman" w:hAnsi="Times New Roman" w:cs="Times New Roman"/>
          <w:sz w:val="24"/>
          <w:szCs w:val="24"/>
        </w:rPr>
        <w:t>99,</w:t>
      </w:r>
      <w:r w:rsidR="00851FC8" w:rsidRPr="00851FC8">
        <w:rPr>
          <w:rFonts w:ascii="Times New Roman" w:hAnsi="Times New Roman" w:cs="Times New Roman"/>
          <w:sz w:val="24"/>
          <w:szCs w:val="24"/>
        </w:rPr>
        <w:t>8</w:t>
      </w:r>
      <w:r w:rsidRPr="00851FC8">
        <w:rPr>
          <w:rFonts w:ascii="Times New Roman" w:hAnsi="Times New Roman" w:cs="Times New Roman"/>
          <w:sz w:val="24"/>
          <w:szCs w:val="24"/>
        </w:rPr>
        <w:t xml:space="preserve"> </w:t>
      </w:r>
      <w:r w:rsidR="00E04EFF" w:rsidRPr="00851FC8">
        <w:rPr>
          <w:rFonts w:ascii="Times New Roman" w:hAnsi="Times New Roman" w:cs="Times New Roman"/>
          <w:sz w:val="24"/>
          <w:szCs w:val="24"/>
        </w:rPr>
        <w:t>%</w:t>
      </w:r>
      <w:r w:rsidRPr="007141AF">
        <w:rPr>
          <w:rFonts w:ascii="Times New Roman" w:hAnsi="Times New Roman" w:cs="Times New Roman"/>
          <w:sz w:val="24"/>
          <w:szCs w:val="24"/>
        </w:rPr>
        <w:t xml:space="preserve"> от планового значения (</w:t>
      </w:r>
      <w:r w:rsidR="000D4933" w:rsidRPr="007B4FFF">
        <w:rPr>
          <w:rFonts w:ascii="Times New Roman" w:hAnsi="Times New Roman" w:cs="Times New Roman"/>
          <w:sz w:val="24"/>
          <w:szCs w:val="24"/>
        </w:rPr>
        <w:t>по плану</w:t>
      </w:r>
      <w:r w:rsidR="00E04EFF" w:rsidRPr="007B4FFF">
        <w:rPr>
          <w:rFonts w:ascii="Times New Roman" w:hAnsi="Times New Roman" w:cs="Times New Roman"/>
          <w:sz w:val="24"/>
          <w:szCs w:val="24"/>
        </w:rPr>
        <w:t xml:space="preserve"> </w:t>
      </w:r>
      <w:r w:rsidR="00851FC8" w:rsidRPr="00851FC8">
        <w:rPr>
          <w:rFonts w:ascii="Times New Roman" w:hAnsi="Times New Roman" w:cs="Times New Roman"/>
          <w:sz w:val="24"/>
          <w:szCs w:val="24"/>
        </w:rPr>
        <w:t>782 879 166,56</w:t>
      </w:r>
      <w:r w:rsidR="00851FC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B4FFF">
        <w:rPr>
          <w:rFonts w:ascii="Times New Roman" w:hAnsi="Times New Roman" w:cs="Times New Roman"/>
          <w:sz w:val="24"/>
          <w:szCs w:val="24"/>
        </w:rPr>
        <w:t>рублей</w:t>
      </w:r>
      <w:r w:rsidR="009204E1" w:rsidRPr="007141AF">
        <w:rPr>
          <w:rFonts w:ascii="Times New Roman" w:hAnsi="Times New Roman" w:cs="Times New Roman"/>
          <w:sz w:val="24"/>
          <w:szCs w:val="24"/>
        </w:rPr>
        <w:t>)</w:t>
      </w:r>
      <w:r w:rsidRPr="007141AF">
        <w:rPr>
          <w:rFonts w:ascii="Times New Roman" w:hAnsi="Times New Roman" w:cs="Times New Roman"/>
          <w:sz w:val="24"/>
          <w:szCs w:val="24"/>
        </w:rPr>
        <w:t>.</w:t>
      </w:r>
      <w:r w:rsidR="002B71FE" w:rsidRPr="007141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708" w:rsidRPr="007141AF" w:rsidRDefault="00F875E5" w:rsidP="00516A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Основной целью м</w:t>
      </w:r>
      <w:r w:rsidR="00204565" w:rsidRPr="007141AF">
        <w:rPr>
          <w:rFonts w:ascii="Times New Roman" w:hAnsi="Times New Roman" w:cs="Times New Roman"/>
          <w:sz w:val="24"/>
          <w:szCs w:val="24"/>
        </w:rPr>
        <w:t>уницип</w:t>
      </w:r>
      <w:r w:rsidR="009E42BD" w:rsidRPr="007141AF">
        <w:rPr>
          <w:rFonts w:ascii="Times New Roman" w:hAnsi="Times New Roman" w:cs="Times New Roman"/>
          <w:sz w:val="24"/>
          <w:szCs w:val="24"/>
        </w:rPr>
        <w:t>альной программы является у</w:t>
      </w:r>
      <w:r w:rsidR="00204565" w:rsidRPr="007141AF">
        <w:rPr>
          <w:rFonts w:ascii="Times New Roman" w:hAnsi="Times New Roman" w:cs="Times New Roman"/>
          <w:sz w:val="24"/>
          <w:szCs w:val="24"/>
        </w:rPr>
        <w:t>лучшение качества жизни населения Тевризского муниципального района Омской области.</w:t>
      </w:r>
    </w:p>
    <w:p w:rsidR="00204565" w:rsidRPr="007141AF" w:rsidRDefault="00204565" w:rsidP="00516A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Задачи муниципальной программы:</w:t>
      </w:r>
    </w:p>
    <w:p w:rsidR="00F96E49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Повышение уровня доступности качественного образования, соответствующего требованиям инновационного социально ориентированного развития </w:t>
      </w:r>
      <w:proofErr w:type="spellStart"/>
      <w:r w:rsidRPr="00824DCC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96E49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Создание культурно-социальных условий для интенсивной  и последовательной модернизации культурно-социального пространства </w:t>
      </w:r>
      <w:proofErr w:type="spellStart"/>
      <w:r w:rsidRPr="00824DCC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96E49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Улучшение условий для развития молодежной политики, физической культуры и спорта на территории </w:t>
      </w:r>
      <w:proofErr w:type="spellStart"/>
      <w:r w:rsidRPr="00824DCC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96E49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>Улучшение условий жизнедеятельности инвалидов.</w:t>
      </w:r>
    </w:p>
    <w:p w:rsidR="00F96E49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Улучшение благосостояния престарелых граждан </w:t>
      </w:r>
      <w:proofErr w:type="spellStart"/>
      <w:r w:rsidRPr="00824DCC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96E49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 xml:space="preserve">Стабилизация численности населения </w:t>
      </w:r>
      <w:proofErr w:type="spellStart"/>
      <w:r w:rsidRPr="00824DCC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>муниципального района Омской области и формирование предпосылок к последующему демографическому росту.</w:t>
      </w:r>
    </w:p>
    <w:p w:rsidR="00960708" w:rsidRPr="00824DCC" w:rsidRDefault="00F96E49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24DCC">
        <w:rPr>
          <w:rFonts w:ascii="Times New Roman" w:eastAsia="Times New Roman" w:hAnsi="Times New Roman" w:cs="Times New Roman"/>
          <w:sz w:val="24"/>
          <w:szCs w:val="24"/>
        </w:rPr>
        <w:t>Улучшение качества жизни детей-сирот и детей, оставшихся без попечения родителей, воспитывающихся в семьях опекунов (попечителей), приемных родителей.</w:t>
      </w:r>
    </w:p>
    <w:p w:rsidR="00F96E49" w:rsidRDefault="00960708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E49" w:rsidRPr="00824DCC">
        <w:rPr>
          <w:rFonts w:ascii="Times New Roman" w:eastAsia="Times New Roman" w:hAnsi="Times New Roman" w:cs="Times New Roman"/>
          <w:sz w:val="24"/>
          <w:szCs w:val="24"/>
        </w:rPr>
        <w:t xml:space="preserve">Улучшение условий труда, снижение уровня производственного травматизма и профессиональных заболеваний, повышение качества рабочих мест.  </w:t>
      </w:r>
    </w:p>
    <w:p w:rsidR="00F96E49" w:rsidRDefault="00960708" w:rsidP="00516A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96E49">
        <w:rPr>
          <w:rFonts w:ascii="Times New Roman" w:eastAsia="Times New Roman" w:hAnsi="Times New Roman" w:cs="Times New Roman"/>
          <w:sz w:val="24"/>
          <w:szCs w:val="24"/>
        </w:rPr>
        <w:t xml:space="preserve">Обеспечение создания условий для эффективного участия социально ориентированных некоммерческих организаций в социально-экономическом развитии </w:t>
      </w:r>
      <w:proofErr w:type="spellStart"/>
      <w:r w:rsidR="00F96E49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 w:rsidR="00F96E4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DE52C8" w:rsidRPr="007141AF" w:rsidRDefault="00F96E49" w:rsidP="00516A92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1388F">
        <w:rPr>
          <w:rFonts w:ascii="Times New Roman" w:eastAsia="Times New Roman" w:hAnsi="Times New Roman" w:cs="Times New Roman"/>
          <w:sz w:val="24"/>
          <w:szCs w:val="24"/>
        </w:rPr>
        <w:t>Увеличение доли граждан муниципального района, приверженных к здоровому образу жизни, путем формирования культуры общественного здоровья, ответственного отношения к своему здоровью, ожидаемой продолжительности предстоящей жизни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60708">
        <w:rPr>
          <w:rFonts w:ascii="Times New Roman" w:hAnsi="Times New Roman" w:cs="Times New Roman"/>
          <w:sz w:val="24"/>
          <w:szCs w:val="24"/>
        </w:rPr>
        <w:t xml:space="preserve"> </w:t>
      </w:r>
      <w:r w:rsidR="000D4933" w:rsidRPr="007141AF">
        <w:rPr>
          <w:rFonts w:ascii="Times New Roman" w:hAnsi="Times New Roman" w:cs="Times New Roman"/>
          <w:sz w:val="24"/>
          <w:szCs w:val="24"/>
        </w:rPr>
        <w:t>Муниципальная программа «Развитие социально-культурной сферы Тевризского муниципального района Омской области» (20</w:t>
      </w:r>
      <w:r w:rsidR="00960708">
        <w:rPr>
          <w:rFonts w:ascii="Times New Roman" w:hAnsi="Times New Roman" w:cs="Times New Roman"/>
          <w:sz w:val="24"/>
          <w:szCs w:val="24"/>
        </w:rPr>
        <w:t>21</w:t>
      </w:r>
      <w:r w:rsidR="000D4933" w:rsidRPr="007141AF">
        <w:rPr>
          <w:rFonts w:ascii="Times New Roman" w:hAnsi="Times New Roman" w:cs="Times New Roman"/>
          <w:sz w:val="24"/>
          <w:szCs w:val="24"/>
        </w:rPr>
        <w:t>-202</w:t>
      </w:r>
      <w:r w:rsidR="00960708">
        <w:rPr>
          <w:rFonts w:ascii="Times New Roman" w:hAnsi="Times New Roman" w:cs="Times New Roman"/>
          <w:sz w:val="24"/>
          <w:szCs w:val="24"/>
        </w:rPr>
        <w:t>7</w:t>
      </w:r>
      <w:r w:rsidR="000D4933" w:rsidRPr="007141AF">
        <w:rPr>
          <w:rFonts w:ascii="Times New Roman" w:hAnsi="Times New Roman" w:cs="Times New Roman"/>
          <w:sz w:val="24"/>
          <w:szCs w:val="24"/>
        </w:rPr>
        <w:t xml:space="preserve"> г.г.)» состоит из следующих подпрограмм:</w:t>
      </w:r>
    </w:p>
    <w:p w:rsidR="00DE52C8" w:rsidRPr="007141A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- п</w:t>
      </w:r>
      <w:r w:rsidR="00C6183E" w:rsidRPr="007141AF">
        <w:rPr>
          <w:rFonts w:ascii="Times New Roman" w:hAnsi="Times New Roman" w:cs="Times New Roman"/>
          <w:sz w:val="24"/>
          <w:szCs w:val="24"/>
        </w:rPr>
        <w:t xml:space="preserve">одпрограмма </w:t>
      </w:r>
      <w:r w:rsidR="00851FC8">
        <w:rPr>
          <w:rFonts w:ascii="Times New Roman" w:hAnsi="Times New Roman" w:cs="Times New Roman"/>
          <w:sz w:val="24"/>
          <w:szCs w:val="24"/>
        </w:rPr>
        <w:t xml:space="preserve">1 </w:t>
      </w:r>
      <w:r w:rsidR="00DE52C8" w:rsidRPr="007141AF">
        <w:rPr>
          <w:rFonts w:ascii="Times New Roman" w:hAnsi="Times New Roman" w:cs="Times New Roman"/>
          <w:sz w:val="24"/>
          <w:szCs w:val="24"/>
        </w:rPr>
        <w:t>«Развитие отрасли образования на территории Тевризского муниципального района Омской области».</w:t>
      </w:r>
    </w:p>
    <w:p w:rsidR="00DE52C8" w:rsidRPr="007141A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- </w:t>
      </w:r>
      <w:r w:rsidR="00C6183E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п</w:t>
      </w:r>
      <w:r w:rsidR="003E65F5">
        <w:rPr>
          <w:rFonts w:ascii="Times New Roman" w:hAnsi="Times New Roman" w:cs="Times New Roman"/>
          <w:sz w:val="24"/>
          <w:szCs w:val="24"/>
        </w:rPr>
        <w:t>одпрограмма 2 «</w:t>
      </w:r>
      <w:r w:rsidR="00DE52C8" w:rsidRPr="007141AF">
        <w:rPr>
          <w:rFonts w:ascii="Times New Roman" w:hAnsi="Times New Roman" w:cs="Times New Roman"/>
          <w:sz w:val="24"/>
          <w:szCs w:val="24"/>
        </w:rPr>
        <w:t>Развитие отрасли культуры и туризма на территории Тевризского муниципального района Омской области».</w:t>
      </w:r>
    </w:p>
    <w:p w:rsidR="00DE52C8" w:rsidRPr="007141A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- </w:t>
      </w:r>
      <w:r w:rsidR="004B28B0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п</w:t>
      </w:r>
      <w:r w:rsidR="00DE52C8" w:rsidRPr="007141AF">
        <w:rPr>
          <w:rFonts w:ascii="Times New Roman" w:hAnsi="Times New Roman" w:cs="Times New Roman"/>
          <w:sz w:val="24"/>
          <w:szCs w:val="24"/>
        </w:rPr>
        <w:t>одпрограмма 3 «Развитие молодежной политики, физической культуры и спорта на территории Тевризского муниципального района Омской области».</w:t>
      </w:r>
    </w:p>
    <w:p w:rsidR="00DE52C8" w:rsidRPr="007141A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- </w:t>
      </w:r>
      <w:r w:rsidR="004B28B0" w:rsidRPr="007141AF">
        <w:rPr>
          <w:rFonts w:ascii="Times New Roman" w:hAnsi="Times New Roman" w:cs="Times New Roman"/>
          <w:sz w:val="24"/>
          <w:szCs w:val="24"/>
        </w:rPr>
        <w:t xml:space="preserve">   </w:t>
      </w:r>
      <w:r w:rsidRPr="007141AF">
        <w:rPr>
          <w:rFonts w:ascii="Times New Roman" w:hAnsi="Times New Roman" w:cs="Times New Roman"/>
          <w:sz w:val="24"/>
          <w:szCs w:val="24"/>
        </w:rPr>
        <w:t>п</w:t>
      </w:r>
      <w:r w:rsidR="00DE52C8" w:rsidRPr="007141AF">
        <w:rPr>
          <w:rFonts w:ascii="Times New Roman" w:hAnsi="Times New Roman" w:cs="Times New Roman"/>
          <w:sz w:val="24"/>
          <w:szCs w:val="24"/>
        </w:rPr>
        <w:t>одпрограмма</w:t>
      </w:r>
      <w:r w:rsidR="0044238F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="00DE52C8" w:rsidRPr="007141AF">
        <w:rPr>
          <w:rFonts w:ascii="Times New Roman" w:hAnsi="Times New Roman" w:cs="Times New Roman"/>
          <w:sz w:val="24"/>
          <w:szCs w:val="24"/>
        </w:rPr>
        <w:t xml:space="preserve"> 4 « Доступная среда».</w:t>
      </w:r>
    </w:p>
    <w:p w:rsidR="00DE52C8" w:rsidRPr="007141A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4B28B0" w:rsidRPr="007141AF">
        <w:rPr>
          <w:rFonts w:ascii="Times New Roman" w:hAnsi="Times New Roman" w:cs="Times New Roman"/>
          <w:sz w:val="24"/>
          <w:szCs w:val="24"/>
        </w:rPr>
        <w:t xml:space="preserve">   </w:t>
      </w:r>
      <w:r w:rsidRPr="007141AF">
        <w:rPr>
          <w:rFonts w:ascii="Times New Roman" w:hAnsi="Times New Roman" w:cs="Times New Roman"/>
          <w:sz w:val="24"/>
          <w:szCs w:val="24"/>
        </w:rPr>
        <w:t>п</w:t>
      </w:r>
      <w:r w:rsidR="0044238F" w:rsidRPr="007141AF">
        <w:rPr>
          <w:rFonts w:ascii="Times New Roman" w:hAnsi="Times New Roman" w:cs="Times New Roman"/>
          <w:sz w:val="24"/>
          <w:szCs w:val="24"/>
        </w:rPr>
        <w:t>одпрограмма  5 «Старшее поколение».</w:t>
      </w:r>
    </w:p>
    <w:p w:rsidR="0044238F" w:rsidRPr="007141AF" w:rsidRDefault="004B28B0" w:rsidP="00516A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     </w:t>
      </w:r>
      <w:r w:rsidR="00C6183E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 xml:space="preserve">   </w:t>
      </w:r>
      <w:r w:rsidR="009E42BD" w:rsidRPr="007141AF">
        <w:rPr>
          <w:rFonts w:ascii="Times New Roman" w:hAnsi="Times New Roman" w:cs="Times New Roman"/>
          <w:sz w:val="24"/>
          <w:szCs w:val="24"/>
        </w:rPr>
        <w:t>-</w:t>
      </w:r>
      <w:r w:rsidR="00C6183E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="009E42BD" w:rsidRPr="007141AF">
        <w:rPr>
          <w:rFonts w:ascii="Times New Roman" w:hAnsi="Times New Roman" w:cs="Times New Roman"/>
          <w:sz w:val="24"/>
          <w:szCs w:val="24"/>
        </w:rPr>
        <w:t>п</w:t>
      </w:r>
      <w:r w:rsidR="0044238F" w:rsidRPr="007141AF">
        <w:rPr>
          <w:rFonts w:ascii="Times New Roman" w:hAnsi="Times New Roman" w:cs="Times New Roman"/>
          <w:sz w:val="24"/>
          <w:szCs w:val="24"/>
        </w:rPr>
        <w:t>одпрограмма 6 «Социально-демографическое развитие Тевризского муниципального района Омской области».</w:t>
      </w:r>
    </w:p>
    <w:p w:rsidR="0044238F" w:rsidRPr="007141A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- п</w:t>
      </w:r>
      <w:r w:rsidR="0044238F" w:rsidRPr="007141AF">
        <w:rPr>
          <w:rFonts w:ascii="Times New Roman" w:hAnsi="Times New Roman" w:cs="Times New Roman"/>
          <w:sz w:val="24"/>
          <w:szCs w:val="24"/>
        </w:rPr>
        <w:t>одпрограмма 7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родителей».</w:t>
      </w:r>
    </w:p>
    <w:p w:rsidR="0044238F" w:rsidRDefault="009E42BD" w:rsidP="00516A9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- </w:t>
      </w:r>
      <w:r w:rsidR="004B28B0" w:rsidRPr="007141AF">
        <w:rPr>
          <w:rFonts w:ascii="Times New Roman" w:hAnsi="Times New Roman" w:cs="Times New Roman"/>
          <w:sz w:val="24"/>
          <w:szCs w:val="24"/>
        </w:rPr>
        <w:t xml:space="preserve">  </w:t>
      </w:r>
      <w:r w:rsidRPr="007141AF">
        <w:rPr>
          <w:rFonts w:ascii="Times New Roman" w:hAnsi="Times New Roman" w:cs="Times New Roman"/>
          <w:sz w:val="24"/>
          <w:szCs w:val="24"/>
        </w:rPr>
        <w:t>п</w:t>
      </w:r>
      <w:r w:rsidR="0044238F" w:rsidRPr="007141AF">
        <w:rPr>
          <w:rFonts w:ascii="Times New Roman" w:hAnsi="Times New Roman" w:cs="Times New Roman"/>
          <w:sz w:val="24"/>
          <w:szCs w:val="24"/>
        </w:rPr>
        <w:t>одпрограмма 8 «Улучшение условий и охраны труда».</w:t>
      </w:r>
    </w:p>
    <w:p w:rsidR="001115A8" w:rsidRDefault="001115A8" w:rsidP="0094629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подпрограмма 10 « </w:t>
      </w:r>
      <w:r w:rsidRPr="0011388F">
        <w:rPr>
          <w:rFonts w:ascii="Times New Roman" w:eastAsia="Times New Roman" w:hAnsi="Times New Roman" w:cs="Times New Roman"/>
          <w:sz w:val="24"/>
          <w:szCs w:val="24"/>
        </w:rPr>
        <w:t xml:space="preserve">Укрепление здоровья населения </w:t>
      </w:r>
      <w:proofErr w:type="spellStart"/>
      <w:r w:rsidRPr="0011388F">
        <w:rPr>
          <w:rFonts w:ascii="Times New Roman" w:eastAsia="Times New Roman" w:hAnsi="Times New Roman" w:cs="Times New Roman"/>
          <w:sz w:val="24"/>
          <w:szCs w:val="24"/>
        </w:rPr>
        <w:t>Тевризского</w:t>
      </w:r>
      <w:proofErr w:type="spellEnd"/>
      <w:r w:rsidRPr="0011388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4"/>
          <w:szCs w:val="24"/>
        </w:rPr>
        <w:t>Омской области (2021-202</w:t>
      </w:r>
      <w:r w:rsidR="006717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годы)»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15A8" w:rsidRPr="007141AF" w:rsidRDefault="001115A8" w:rsidP="004B28B0">
      <w:pPr>
        <w:pStyle w:val="a3"/>
        <w:spacing w:after="0" w:line="240" w:lineRule="auto"/>
        <w:ind w:left="-425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4238F" w:rsidRPr="001115A8" w:rsidRDefault="0044238F" w:rsidP="00111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4556" w:rsidRPr="007141AF" w:rsidRDefault="00EE4556" w:rsidP="00EE4556">
      <w:pPr>
        <w:pStyle w:val="a3"/>
        <w:spacing w:after="0"/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5040">
        <w:rPr>
          <w:rFonts w:ascii="Times New Roman" w:hAnsi="Times New Roman" w:cs="Times New Roman"/>
          <w:b/>
          <w:sz w:val="24"/>
          <w:szCs w:val="24"/>
        </w:rPr>
        <w:t>Подпрограмма 1 «Развитие отрасли образования на территории Тевризского муниципального района Омской области».</w:t>
      </w:r>
    </w:p>
    <w:p w:rsidR="00EE4556" w:rsidRPr="007141AF" w:rsidRDefault="00EE4556" w:rsidP="00EE4556">
      <w:pPr>
        <w:pStyle w:val="a3"/>
        <w:spacing w:after="0"/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EE4556" w:rsidRPr="00851FC8" w:rsidRDefault="00EE4556" w:rsidP="00516A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 xml:space="preserve">По результатам оценки объем финансовой обеспеченности муниципальной подпрограммы </w:t>
      </w:r>
      <w:r w:rsidR="00F3118B" w:rsidRPr="00851FC8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851FC8" w:rsidRPr="00851FC8">
        <w:rPr>
          <w:rFonts w:ascii="Times New Roman" w:hAnsi="Times New Roman" w:cs="Times New Roman"/>
          <w:sz w:val="24"/>
          <w:szCs w:val="24"/>
        </w:rPr>
        <w:t>648 307 695,49</w:t>
      </w:r>
      <w:r w:rsidR="007C07E7" w:rsidRPr="00851FC8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F3118B" w:rsidRPr="00851FC8">
        <w:rPr>
          <w:rFonts w:ascii="Times New Roman" w:hAnsi="Times New Roman" w:cs="Times New Roman"/>
          <w:sz w:val="24"/>
          <w:szCs w:val="24"/>
        </w:rPr>
        <w:t xml:space="preserve">или </w:t>
      </w:r>
      <w:r w:rsidR="00F07BCE" w:rsidRPr="00851FC8">
        <w:rPr>
          <w:rFonts w:ascii="Times New Roman" w:hAnsi="Times New Roman" w:cs="Times New Roman"/>
          <w:sz w:val="24"/>
          <w:szCs w:val="24"/>
        </w:rPr>
        <w:t>99</w:t>
      </w:r>
      <w:r w:rsidR="00851FC8" w:rsidRPr="00851FC8">
        <w:rPr>
          <w:rFonts w:ascii="Times New Roman" w:hAnsi="Times New Roman" w:cs="Times New Roman"/>
          <w:sz w:val="24"/>
          <w:szCs w:val="24"/>
        </w:rPr>
        <w:t>,9</w:t>
      </w:r>
      <w:r w:rsidRPr="00851FC8">
        <w:rPr>
          <w:rFonts w:ascii="Times New Roman" w:hAnsi="Times New Roman" w:cs="Times New Roman"/>
          <w:sz w:val="24"/>
          <w:szCs w:val="24"/>
        </w:rPr>
        <w:t xml:space="preserve"> % от планового</w:t>
      </w:r>
      <w:r w:rsidR="00F3118B" w:rsidRPr="00851FC8">
        <w:rPr>
          <w:rFonts w:ascii="Times New Roman" w:hAnsi="Times New Roman" w:cs="Times New Roman"/>
          <w:sz w:val="24"/>
          <w:szCs w:val="24"/>
        </w:rPr>
        <w:t xml:space="preserve"> значения (по плану </w:t>
      </w:r>
      <w:r w:rsidR="00851FC8" w:rsidRPr="00851FC8">
        <w:rPr>
          <w:rFonts w:ascii="Times New Roman" w:hAnsi="Times New Roman" w:cs="Times New Roman"/>
          <w:sz w:val="24"/>
          <w:szCs w:val="24"/>
        </w:rPr>
        <w:t>648 875 449,88</w:t>
      </w:r>
      <w:r w:rsidR="00F07BCE" w:rsidRPr="00851FC8">
        <w:rPr>
          <w:rFonts w:ascii="Times New Roman" w:hAnsi="Times New Roman" w:cs="Times New Roman"/>
          <w:sz w:val="24"/>
          <w:szCs w:val="24"/>
        </w:rPr>
        <w:t xml:space="preserve"> </w:t>
      </w:r>
      <w:r w:rsidRPr="00851FC8">
        <w:rPr>
          <w:rFonts w:ascii="Times New Roman" w:hAnsi="Times New Roman" w:cs="Times New Roman"/>
          <w:sz w:val="24"/>
          <w:szCs w:val="24"/>
        </w:rPr>
        <w:t>рублей).</w:t>
      </w:r>
    </w:p>
    <w:p w:rsidR="00EE4556" w:rsidRPr="00851FC8" w:rsidRDefault="00EE4556" w:rsidP="00516A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Основной целью подпрограммы является повышение уровня доступности качественного образования, соответствующего требованиям инновационного социально-ориентированного развития Тевризского муниципального района Омской области.</w:t>
      </w:r>
    </w:p>
    <w:p w:rsidR="00EE4556" w:rsidRPr="00851FC8" w:rsidRDefault="00EE4556" w:rsidP="00516A9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562882" w:rsidRPr="00851FC8" w:rsidRDefault="00562882" w:rsidP="00516A92">
      <w:pPr>
        <w:pStyle w:val="a3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FC8">
        <w:rPr>
          <w:rFonts w:ascii="Times New Roman" w:eastAsia="Times New Roman" w:hAnsi="Times New Roman" w:cs="Times New Roman"/>
          <w:sz w:val="24"/>
          <w:szCs w:val="24"/>
        </w:rPr>
        <w:t>Повышение доступности услуг в сфере дошкольного, общего, дополнительного образования, обеспечение безопасности условий труда и здоровье</w:t>
      </w:r>
      <w:r w:rsidR="00851FC8" w:rsidRPr="00851F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51FC8">
        <w:rPr>
          <w:rFonts w:ascii="Times New Roman" w:eastAsia="Times New Roman" w:hAnsi="Times New Roman" w:cs="Times New Roman"/>
          <w:sz w:val="24"/>
          <w:szCs w:val="24"/>
        </w:rPr>
        <w:t>сбережения участников образовательного процесса.</w:t>
      </w:r>
    </w:p>
    <w:p w:rsidR="00562882" w:rsidRPr="00851FC8" w:rsidRDefault="00562882" w:rsidP="00516A92">
      <w:pPr>
        <w:pStyle w:val="a3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FC8">
        <w:rPr>
          <w:rFonts w:ascii="Times New Roman" w:eastAsia="Times New Roman" w:hAnsi="Times New Roman" w:cs="Times New Roman"/>
          <w:sz w:val="24"/>
          <w:szCs w:val="24"/>
        </w:rPr>
        <w:t>Совершенствование исполнительно-распорядительной и контрольно-надзорной деятельности отрасли образования.</w:t>
      </w:r>
    </w:p>
    <w:p w:rsidR="00562882" w:rsidRPr="00851FC8" w:rsidRDefault="00562882" w:rsidP="00516A92">
      <w:pPr>
        <w:pStyle w:val="a3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1FC8">
        <w:rPr>
          <w:rFonts w:ascii="Times New Roman" w:eastAsia="Times New Roman" w:hAnsi="Times New Roman" w:cs="Times New Roman"/>
          <w:sz w:val="24"/>
          <w:szCs w:val="24"/>
        </w:rPr>
        <w:t>Развитие кадрового потенциала.</w:t>
      </w:r>
    </w:p>
    <w:p w:rsidR="00EE4556" w:rsidRPr="00851FC8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</w:t>
      </w:r>
      <w:r w:rsidR="00A25F86" w:rsidRPr="00851FC8">
        <w:rPr>
          <w:rFonts w:ascii="Times New Roman" w:hAnsi="Times New Roman" w:cs="Times New Roman"/>
          <w:sz w:val="24"/>
          <w:szCs w:val="24"/>
        </w:rPr>
        <w:t xml:space="preserve">Развитие отрасли образования на территории </w:t>
      </w:r>
      <w:proofErr w:type="spellStart"/>
      <w:r w:rsidR="00A25F86" w:rsidRPr="00851FC8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="00A25F86" w:rsidRPr="00851FC8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="00380FD2" w:rsidRPr="00851FC8">
        <w:rPr>
          <w:rFonts w:ascii="Times New Roman" w:hAnsi="Times New Roman" w:cs="Times New Roman"/>
          <w:sz w:val="24"/>
          <w:szCs w:val="24"/>
        </w:rPr>
        <w:t xml:space="preserve">» составила </w:t>
      </w:r>
      <w:r w:rsidR="00A25F86" w:rsidRPr="00851FC8">
        <w:rPr>
          <w:rFonts w:ascii="Times New Roman" w:hAnsi="Times New Roman" w:cs="Times New Roman"/>
          <w:sz w:val="24"/>
          <w:szCs w:val="24"/>
        </w:rPr>
        <w:t>99,</w:t>
      </w:r>
      <w:r w:rsidR="00851FC8" w:rsidRPr="00851FC8">
        <w:rPr>
          <w:rFonts w:ascii="Times New Roman" w:hAnsi="Times New Roman" w:cs="Times New Roman"/>
          <w:sz w:val="24"/>
          <w:szCs w:val="24"/>
        </w:rPr>
        <w:t>9</w:t>
      </w:r>
      <w:r w:rsidRPr="00851FC8">
        <w:rPr>
          <w:rFonts w:ascii="Times New Roman" w:hAnsi="Times New Roman" w:cs="Times New Roman"/>
          <w:sz w:val="24"/>
          <w:szCs w:val="24"/>
        </w:rPr>
        <w:t>%.</w:t>
      </w:r>
    </w:p>
    <w:p w:rsidR="00EE4556" w:rsidRPr="00851FC8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«Обеспечение условий для сохра</w:t>
      </w:r>
      <w:r w:rsidR="00E95BFB" w:rsidRPr="00851FC8">
        <w:rPr>
          <w:rFonts w:ascii="Times New Roman" w:hAnsi="Times New Roman" w:cs="Times New Roman"/>
          <w:sz w:val="24"/>
          <w:szCs w:val="24"/>
        </w:rPr>
        <w:t>нения и ук</w:t>
      </w:r>
      <w:r w:rsidR="00AE51A9" w:rsidRPr="00851FC8">
        <w:rPr>
          <w:rFonts w:ascii="Times New Roman" w:hAnsi="Times New Roman" w:cs="Times New Roman"/>
          <w:sz w:val="24"/>
          <w:szCs w:val="24"/>
        </w:rPr>
        <w:t xml:space="preserve">репления здоровья» </w:t>
      </w:r>
      <w:r w:rsidR="00DD010A" w:rsidRPr="00851FC8">
        <w:rPr>
          <w:rFonts w:ascii="Times New Roman" w:hAnsi="Times New Roman" w:cs="Times New Roman"/>
          <w:sz w:val="24"/>
          <w:szCs w:val="24"/>
        </w:rPr>
        <w:t>99,</w:t>
      </w:r>
      <w:r w:rsidR="00851FC8" w:rsidRPr="00851FC8">
        <w:rPr>
          <w:rFonts w:ascii="Times New Roman" w:hAnsi="Times New Roman" w:cs="Times New Roman"/>
          <w:sz w:val="24"/>
          <w:szCs w:val="24"/>
        </w:rPr>
        <w:t>8</w:t>
      </w:r>
      <w:r w:rsidRPr="00851FC8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EE4556" w:rsidRPr="00851FC8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«Выявление и поддержка одаренных и т</w:t>
      </w:r>
      <w:r w:rsidR="00380FD2" w:rsidRPr="00851FC8">
        <w:rPr>
          <w:rFonts w:ascii="Times New Roman" w:hAnsi="Times New Roman" w:cs="Times New Roman"/>
          <w:sz w:val="24"/>
          <w:szCs w:val="24"/>
        </w:rPr>
        <w:t xml:space="preserve">алантливых детей» составила </w:t>
      </w:r>
      <w:r w:rsidR="00F07BCE" w:rsidRPr="00851FC8">
        <w:rPr>
          <w:rFonts w:ascii="Times New Roman" w:hAnsi="Times New Roman" w:cs="Times New Roman"/>
          <w:sz w:val="24"/>
          <w:szCs w:val="24"/>
        </w:rPr>
        <w:t>100</w:t>
      </w:r>
      <w:r w:rsidRPr="00851FC8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EE4556" w:rsidRPr="00851FC8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«Материальная поддержка родителей (законных представителей) детей, посещающих муниципальные учреждения, реализующих основную общеобразовательную программу дошкольного образования» составила </w:t>
      </w:r>
      <w:r w:rsidR="00F07BCE" w:rsidRPr="00851FC8">
        <w:rPr>
          <w:rFonts w:ascii="Times New Roman" w:hAnsi="Times New Roman" w:cs="Times New Roman"/>
          <w:sz w:val="24"/>
          <w:szCs w:val="24"/>
        </w:rPr>
        <w:t>100</w:t>
      </w:r>
      <w:r w:rsidRPr="00851FC8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2D700A" w:rsidRPr="00851FC8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«Обеспечение методического, бухгалтерского и хозяйственного обеспечения муниципальных общеобразовате</w:t>
      </w:r>
      <w:r w:rsidR="00E95BFB" w:rsidRPr="00851FC8">
        <w:rPr>
          <w:rFonts w:ascii="Times New Roman" w:hAnsi="Times New Roman" w:cs="Times New Roman"/>
          <w:sz w:val="24"/>
          <w:szCs w:val="24"/>
        </w:rPr>
        <w:t xml:space="preserve">льных учреждений» составила </w:t>
      </w:r>
      <w:r w:rsidR="00851FC8" w:rsidRPr="00851FC8">
        <w:rPr>
          <w:rFonts w:ascii="Times New Roman" w:hAnsi="Times New Roman" w:cs="Times New Roman"/>
          <w:sz w:val="24"/>
          <w:szCs w:val="24"/>
        </w:rPr>
        <w:t>99</w:t>
      </w:r>
      <w:r w:rsidR="00E95BFB" w:rsidRPr="00851FC8">
        <w:rPr>
          <w:rFonts w:ascii="Times New Roman" w:hAnsi="Times New Roman" w:cs="Times New Roman"/>
          <w:sz w:val="24"/>
          <w:szCs w:val="24"/>
        </w:rPr>
        <w:t>,</w:t>
      </w:r>
      <w:r w:rsidR="00851FC8" w:rsidRPr="00851FC8">
        <w:rPr>
          <w:rFonts w:ascii="Times New Roman" w:hAnsi="Times New Roman" w:cs="Times New Roman"/>
          <w:sz w:val="24"/>
          <w:szCs w:val="24"/>
        </w:rPr>
        <w:t>9</w:t>
      </w:r>
      <w:r w:rsidRPr="00851FC8">
        <w:rPr>
          <w:rFonts w:ascii="Times New Roman" w:hAnsi="Times New Roman" w:cs="Times New Roman"/>
          <w:sz w:val="24"/>
          <w:szCs w:val="24"/>
        </w:rPr>
        <w:t>%.</w:t>
      </w:r>
    </w:p>
    <w:p w:rsidR="00A25F86" w:rsidRPr="00851FC8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1FC8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«Осуществление руководства и управления в сфере образования на территории Тевризского муниципального райо</w:t>
      </w:r>
      <w:r w:rsidR="0016244A" w:rsidRPr="00851FC8">
        <w:rPr>
          <w:rFonts w:ascii="Times New Roman" w:hAnsi="Times New Roman" w:cs="Times New Roman"/>
          <w:sz w:val="24"/>
          <w:szCs w:val="24"/>
        </w:rPr>
        <w:t>н</w:t>
      </w:r>
      <w:r w:rsidR="0011602D" w:rsidRPr="00851FC8">
        <w:rPr>
          <w:rFonts w:ascii="Times New Roman" w:hAnsi="Times New Roman" w:cs="Times New Roman"/>
          <w:sz w:val="24"/>
          <w:szCs w:val="24"/>
        </w:rPr>
        <w:t xml:space="preserve">а Омской области» составила </w:t>
      </w:r>
      <w:r w:rsidR="00851FC8" w:rsidRPr="00851FC8">
        <w:rPr>
          <w:rFonts w:ascii="Times New Roman" w:hAnsi="Times New Roman" w:cs="Times New Roman"/>
          <w:sz w:val="24"/>
          <w:szCs w:val="24"/>
        </w:rPr>
        <w:t>99,5</w:t>
      </w:r>
      <w:r w:rsidRPr="00851FC8">
        <w:rPr>
          <w:rFonts w:ascii="Times New Roman" w:hAnsi="Times New Roman" w:cs="Times New Roman"/>
          <w:sz w:val="24"/>
          <w:szCs w:val="24"/>
        </w:rPr>
        <w:t>%.</w:t>
      </w:r>
    </w:p>
    <w:p w:rsidR="00EE4556" w:rsidRPr="0038721A" w:rsidRDefault="00EE4556" w:rsidP="00516A92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721A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«Развитие к</w:t>
      </w:r>
      <w:r w:rsidR="00380FD2" w:rsidRPr="0038721A">
        <w:rPr>
          <w:rFonts w:ascii="Times New Roman" w:hAnsi="Times New Roman" w:cs="Times New Roman"/>
          <w:sz w:val="24"/>
          <w:szCs w:val="24"/>
        </w:rPr>
        <w:t xml:space="preserve">адрового потенциала» составила </w:t>
      </w:r>
      <w:r w:rsidR="0016244A" w:rsidRPr="0038721A">
        <w:rPr>
          <w:rFonts w:ascii="Times New Roman" w:hAnsi="Times New Roman" w:cs="Times New Roman"/>
          <w:sz w:val="24"/>
          <w:szCs w:val="24"/>
        </w:rPr>
        <w:t>100</w:t>
      </w:r>
      <w:r w:rsidRPr="0038721A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F07BCE" w:rsidRPr="0038721A" w:rsidRDefault="00F07BCE" w:rsidP="00516A92">
      <w:pPr>
        <w:rPr>
          <w:rFonts w:ascii="Times New Roman" w:hAnsi="Times New Roman" w:cs="Times New Roman"/>
          <w:sz w:val="24"/>
          <w:szCs w:val="24"/>
        </w:rPr>
      </w:pPr>
    </w:p>
    <w:p w:rsidR="0094629B" w:rsidRPr="006717C6" w:rsidRDefault="0094629B" w:rsidP="00516A92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D700A" w:rsidRPr="0038721A" w:rsidRDefault="002D700A" w:rsidP="00516A92">
      <w:pPr>
        <w:jc w:val="center"/>
        <w:rPr>
          <w:rFonts w:ascii="Times New Roman" w:hAnsi="Times New Roman" w:cs="Times New Roman"/>
          <w:sz w:val="24"/>
          <w:szCs w:val="24"/>
        </w:rPr>
      </w:pPr>
      <w:r w:rsidRPr="0038721A">
        <w:rPr>
          <w:rFonts w:ascii="Times New Roman" w:hAnsi="Times New Roman" w:cs="Times New Roman"/>
          <w:sz w:val="24"/>
          <w:szCs w:val="24"/>
        </w:rPr>
        <w:t>Целевые индикаторы.</w:t>
      </w:r>
    </w:p>
    <w:tbl>
      <w:tblPr>
        <w:tblStyle w:val="a7"/>
        <w:tblpPr w:leftFromText="180" w:rightFromText="180" w:vertAnchor="text" w:horzAnchor="margin" w:tblpY="215"/>
        <w:tblW w:w="9889" w:type="dxa"/>
        <w:tblLook w:val="04A0"/>
      </w:tblPr>
      <w:tblGrid>
        <w:gridCol w:w="732"/>
        <w:gridCol w:w="5897"/>
        <w:gridCol w:w="1701"/>
        <w:gridCol w:w="1559"/>
      </w:tblGrid>
      <w:tr w:rsidR="0094629B" w:rsidRPr="0038721A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701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4629B" w:rsidRPr="0038721A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дошкольного образования в общей численности детей указанного возраста, проживающих на территории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%</w:t>
            </w:r>
          </w:p>
        </w:tc>
        <w:tc>
          <w:tcPr>
            <w:tcW w:w="1701" w:type="dxa"/>
          </w:tcPr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38721A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63,5</w:t>
            </w:r>
          </w:p>
        </w:tc>
      </w:tr>
      <w:tr w:rsidR="0094629B" w:rsidRPr="0038721A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образовательных учреждениях, сдавших единый государственный экзамен по русскому языку и математике в общей численности выпускников муниципальных образовательных учреждениях, сдавших единый государственный экзамен по данным предметам, %</w:t>
            </w:r>
            <w:proofErr w:type="gramEnd"/>
          </w:p>
        </w:tc>
        <w:tc>
          <w:tcPr>
            <w:tcW w:w="1701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559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38721A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94629B" w:rsidRPr="0038721A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образовательных учреждений общего образования, имеющих государственную аккредитацию, от общего количества муниципальных образовательных учреждений общего образования, %</w:t>
            </w:r>
          </w:p>
        </w:tc>
        <w:tc>
          <w:tcPr>
            <w:tcW w:w="1701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38721A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уровня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средненй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номинальной начисленной заработной платы педагогических работников муниципальных организаций дополнительного образования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1701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7" w:type="dxa"/>
          </w:tcPr>
          <w:p w:rsidR="0094629B" w:rsidRPr="008817C6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в которых обновления материально-техническая база для формирования у обучающихся современных технологических и гуманитарных навыков</w:t>
            </w:r>
          </w:p>
        </w:tc>
        <w:tc>
          <w:tcPr>
            <w:tcW w:w="1701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97" w:type="dxa"/>
          </w:tcPr>
          <w:p w:rsidR="0094629B" w:rsidRPr="008817C6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 «Технология» «Информатика» «Основы безопасности жизнедеятельности»</w:t>
            </w:r>
          </w:p>
        </w:tc>
        <w:tc>
          <w:tcPr>
            <w:tcW w:w="1701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7" w:type="dxa"/>
          </w:tcPr>
          <w:p w:rsidR="0094629B" w:rsidRPr="008817C6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имеющихся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701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701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допущенных муниципальными комиссиями по проверке готовности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к началу нового учебного года, в общем количестве муниципальных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1701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расположенных в сельской местности и малых городах, в которых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701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 техническому оснащению центров образования </w:t>
            </w:r>
            <w:proofErr w:type="spellStart"/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spellEnd"/>
            <w:proofErr w:type="gram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направленности</w:t>
            </w:r>
          </w:p>
        </w:tc>
        <w:tc>
          <w:tcPr>
            <w:tcW w:w="1701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38721A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38721A" w:rsidRDefault="0038721A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в которых проведены мероприятия по ремонту зданий,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установкеи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Тевризскому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 Омской области, в общем количестве муниципальных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  <w:proofErr w:type="gram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которым</w:t>
            </w:r>
            <w:proofErr w:type="gram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предоставлены средства указанных субсидий на соответствующие цели</w:t>
            </w:r>
          </w:p>
        </w:tc>
        <w:tc>
          <w:tcPr>
            <w:tcW w:w="1701" w:type="dxa"/>
          </w:tcPr>
          <w:p w:rsidR="0094629B" w:rsidRPr="0038721A" w:rsidRDefault="0094629B" w:rsidP="008817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38721A" w:rsidRDefault="0094629B" w:rsidP="008817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tabs>
                <w:tab w:val="left" w:pos="443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в которых проведены мероприятия по ремонту зданий, установке и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Тевризскому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 Омской области, в общем количестве муниципальных образовательных организаций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</w:t>
            </w:r>
            <w:proofErr w:type="gram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области, которым пред</w:t>
            </w:r>
            <w:r w:rsidR="0038721A">
              <w:rPr>
                <w:rFonts w:ascii="Times New Roman" w:hAnsi="Times New Roman" w:cs="Times New Roman"/>
                <w:sz w:val="24"/>
                <w:szCs w:val="24"/>
              </w:rPr>
              <w:t>оставлены средства указанных су</w:t>
            </w: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бсидий на соответствующие цели</w:t>
            </w:r>
          </w:p>
        </w:tc>
        <w:tc>
          <w:tcPr>
            <w:tcW w:w="1701" w:type="dxa"/>
          </w:tcPr>
          <w:p w:rsidR="0094629B" w:rsidRPr="0038721A" w:rsidRDefault="0094629B" w:rsidP="008817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38721A" w:rsidRDefault="0094629B" w:rsidP="008817C6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7" w:type="dxa"/>
          </w:tcPr>
          <w:p w:rsidR="0094629B" w:rsidRPr="0038721A" w:rsidRDefault="0094629B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в муниципальных общеобразовательных организациях, являющихся членами семей граждан, постоянно проживающих на территории </w:t>
            </w:r>
            <w:proofErr w:type="spell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области, призванных военными комиссариатами муниципальных образований омской</w:t>
            </w:r>
            <w:proofErr w:type="gramStart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на военную службу по мобилизации в </w:t>
            </w:r>
            <w:r w:rsidR="0038721A" w:rsidRPr="0038721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с Указом Президента Российской Федерации от 21 сентября 2022 года № 647 "об объявлении частичной мобилизации в Российской Федерации"</w:t>
            </w:r>
            <w:r w:rsidR="003872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38721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 xml:space="preserve"> мобилизованные) обеспеченных дополнительными мерами социальной поддержки членам семей мобилизованных, к общему количеству обучающихся в муниципальных организациях, являющихся членам семей мобилизованных</w:t>
            </w:r>
          </w:p>
        </w:tc>
        <w:tc>
          <w:tcPr>
            <w:tcW w:w="1701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38721A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2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7" w:type="dxa"/>
          </w:tcPr>
          <w:p w:rsidR="0094629B" w:rsidRPr="008817C6" w:rsidRDefault="0094629B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 w:rsidR="0038721A" w:rsidRPr="008817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7" w:type="dxa"/>
          </w:tcPr>
          <w:p w:rsidR="0094629B" w:rsidRPr="008817C6" w:rsidRDefault="0094629B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</w:t>
            </w:r>
          </w:p>
        </w:tc>
        <w:tc>
          <w:tcPr>
            <w:tcW w:w="1701" w:type="dxa"/>
          </w:tcPr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7" w:type="dxa"/>
          </w:tcPr>
          <w:p w:rsidR="0094629B" w:rsidRPr="008817C6" w:rsidRDefault="0094629B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Устройство спортивных площадок</w:t>
            </w:r>
          </w:p>
        </w:tc>
        <w:tc>
          <w:tcPr>
            <w:tcW w:w="1701" w:type="dxa"/>
          </w:tcPr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629B" w:rsidRPr="008817C6" w:rsidRDefault="008817C6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7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4629B" w:rsidRPr="008817C6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21A" w:rsidRPr="006717C6" w:rsidTr="0094629B">
        <w:tc>
          <w:tcPr>
            <w:tcW w:w="732" w:type="dxa"/>
          </w:tcPr>
          <w:p w:rsidR="0038721A" w:rsidRPr="00DA55BF" w:rsidRDefault="0038721A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7" w:type="dxa"/>
          </w:tcPr>
          <w:p w:rsidR="0038721A" w:rsidRPr="00DA55BF" w:rsidRDefault="00DA55BF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8721A" w:rsidRPr="00DA55BF">
              <w:rPr>
                <w:rFonts w:ascii="Times New Roman" w:hAnsi="Times New Roman" w:cs="Times New Roman"/>
                <w:sz w:val="24"/>
                <w:szCs w:val="24"/>
              </w:rPr>
              <w:t>ыполнены мероприятия по капитальному ремонту общеобразовательных организаций и их оснащению средствами обучения и воспитания в полном объеме</w:t>
            </w:r>
          </w:p>
        </w:tc>
        <w:tc>
          <w:tcPr>
            <w:tcW w:w="1701" w:type="dxa"/>
          </w:tcPr>
          <w:p w:rsidR="0038721A" w:rsidRPr="002A4FF0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F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8721A" w:rsidRPr="002A4FF0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F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A55BF" w:rsidRPr="006717C6" w:rsidTr="0094629B">
        <w:tc>
          <w:tcPr>
            <w:tcW w:w="732" w:type="dxa"/>
          </w:tcPr>
          <w:p w:rsidR="00DA55BF" w:rsidRP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7" w:type="dxa"/>
          </w:tcPr>
          <w:p w:rsidR="00DA55BF" w:rsidRDefault="00DA55BF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ежемесячное денежное вознаграждение за классное руководство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</w:p>
        </w:tc>
        <w:tc>
          <w:tcPr>
            <w:tcW w:w="1701" w:type="dxa"/>
          </w:tcPr>
          <w:p w:rsidR="00DA55BF" w:rsidRP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DA55BF" w:rsidRP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55BF" w:rsidRPr="006717C6" w:rsidTr="0094629B">
        <w:tc>
          <w:tcPr>
            <w:tcW w:w="732" w:type="dxa"/>
          </w:tcPr>
          <w:p w:rsid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7" w:type="dxa"/>
          </w:tcPr>
          <w:p w:rsidR="00DA55BF" w:rsidRPr="00DA55BF" w:rsidRDefault="00DA55BF" w:rsidP="0094629B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организаций </w:t>
            </w:r>
            <w:proofErr w:type="spellStart"/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DA55BF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</w:t>
            </w:r>
            <w:proofErr w:type="spellStart"/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DA55B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</w:t>
            </w:r>
          </w:p>
        </w:tc>
        <w:tc>
          <w:tcPr>
            <w:tcW w:w="1701" w:type="dxa"/>
          </w:tcPr>
          <w:p w:rsidR="00DA55BF" w:rsidRP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DA55BF" w:rsidRP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A55BF" w:rsidRPr="006717C6" w:rsidTr="0094629B">
        <w:tc>
          <w:tcPr>
            <w:tcW w:w="732" w:type="dxa"/>
          </w:tcPr>
          <w:p w:rsid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7" w:type="dxa"/>
          </w:tcPr>
          <w:p w:rsidR="00DA55BF" w:rsidRPr="00DA55BF" w:rsidRDefault="00DA55BF" w:rsidP="00DA55BF">
            <w:pPr>
              <w:tabs>
                <w:tab w:val="left" w:pos="19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N 181</w:t>
            </w:r>
          </w:p>
          <w:p w:rsidR="00DA55BF" w:rsidRPr="00DA55BF" w:rsidRDefault="00DA55BF" w:rsidP="00DA55BF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55BF">
              <w:rPr>
                <w:rFonts w:ascii="Times New Roman" w:hAnsi="Times New Roman" w:cs="Times New Roman"/>
                <w:sz w:val="24"/>
                <w:szCs w:val="24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</w:t>
            </w:r>
          </w:p>
        </w:tc>
        <w:tc>
          <w:tcPr>
            <w:tcW w:w="1701" w:type="dxa"/>
          </w:tcPr>
          <w:p w:rsid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DA55BF" w:rsidRDefault="00DA55BF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5BEC" w:rsidRPr="006717C6" w:rsidTr="0094629B">
        <w:tc>
          <w:tcPr>
            <w:tcW w:w="732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7" w:type="dxa"/>
          </w:tcPr>
          <w:p w:rsidR="00035BEC" w:rsidRPr="00DA55BF" w:rsidRDefault="00035BEC" w:rsidP="00DA55BF">
            <w:pPr>
              <w:tabs>
                <w:tab w:val="left" w:pos="19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Доля муниципальных образовательных организаций </w:t>
            </w:r>
            <w:proofErr w:type="spell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</w:t>
            </w:r>
            <w:proofErr w:type="spell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Тевризскому</w:t>
            </w:r>
            <w:proofErr w:type="spellEnd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 Омской области, в общем количестве муниципальных образовательных организаций </w:t>
            </w:r>
            <w:proofErr w:type="spell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 района, которым предоставлены средства указанных субсидий на соответствующие цели</w:t>
            </w:r>
          </w:p>
        </w:tc>
        <w:tc>
          <w:tcPr>
            <w:tcW w:w="1701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35BEC" w:rsidRPr="006717C6" w:rsidTr="0094629B">
        <w:tc>
          <w:tcPr>
            <w:tcW w:w="732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7" w:type="dxa"/>
          </w:tcPr>
          <w:p w:rsidR="00035BEC" w:rsidRPr="00035BEC" w:rsidRDefault="00035BEC" w:rsidP="00DA55BF">
            <w:pPr>
              <w:tabs>
                <w:tab w:val="left" w:pos="19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В муниципальных общеобразовательных организациях обеспечены выплаты ежемесячного денежного вознаграждения  советникам директоров по  воспитанию и взаимодействию с детскими общественными объединениями</w:t>
            </w:r>
          </w:p>
        </w:tc>
        <w:tc>
          <w:tcPr>
            <w:tcW w:w="1701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35BEC" w:rsidRPr="006717C6" w:rsidTr="0094629B">
        <w:tc>
          <w:tcPr>
            <w:tcW w:w="732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7" w:type="dxa"/>
          </w:tcPr>
          <w:p w:rsidR="00035BEC" w:rsidRPr="00035BEC" w:rsidRDefault="00035BEC" w:rsidP="00DA55BF">
            <w:pPr>
              <w:tabs>
                <w:tab w:val="left" w:pos="197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Обеспечены выплаты </w:t>
            </w:r>
            <w:proofErr w:type="gram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 по очной форме обучения по направлению подготовки "Образование и педагогические науки" в образовательных организациях высшего образования, расположенных на территории Омской области, заключившим договор о целевом обучении после 1 мая 2024 года в целях дальнейшего трудоустройства в муниципальную образовательную организацию</w:t>
            </w:r>
          </w:p>
        </w:tc>
        <w:tc>
          <w:tcPr>
            <w:tcW w:w="1701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7" w:type="dxa"/>
          </w:tcPr>
          <w:p w:rsidR="0094629B" w:rsidRPr="00035BEC" w:rsidRDefault="00035BEC" w:rsidP="00035BEC">
            <w:pPr>
              <w:pStyle w:val="a3"/>
              <w:tabs>
                <w:tab w:val="left" w:pos="1978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629B" w:rsidRPr="00035BEC">
              <w:rPr>
                <w:rFonts w:ascii="Times New Roman" w:hAnsi="Times New Roman" w:cs="Times New Roman"/>
                <w:sz w:val="24"/>
                <w:szCs w:val="24"/>
              </w:rPr>
              <w:t>оля обучающихся в муниципальных общеобразовательных организациях, обеспечиваемых горячим питанием (готовой к употреблению пищевой продукцией)  в общей численности обучающихся, проживающих в семьях, в которых средний доход на каждого члена семьи ниже полу</w:t>
            </w:r>
            <w:proofErr w:type="gramEnd"/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7" w:type="dxa"/>
          </w:tcPr>
          <w:p w:rsidR="0094629B" w:rsidRPr="00035BEC" w:rsidRDefault="00035BEC" w:rsidP="0094629B">
            <w:pPr>
              <w:pStyle w:val="a3"/>
              <w:tabs>
                <w:tab w:val="left" w:pos="355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4629B" w:rsidRPr="00035BEC">
              <w:rPr>
                <w:rFonts w:ascii="Times New Roman" w:hAnsi="Times New Roman" w:cs="Times New Roman"/>
                <w:sz w:val="24"/>
                <w:szCs w:val="24"/>
              </w:rPr>
              <w:t>оля обучающихся, получающихся начальное общее образование в муниципальных образовательных организациях, получающихся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7" w:type="dxa"/>
          </w:tcPr>
          <w:p w:rsidR="0094629B" w:rsidRPr="00035BEC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 в возрасте 5-18 лет, получающих услуги по дополнительному образованию, от общего количества детей в возрасте 5-18 лет, проживающих на территории </w:t>
            </w:r>
            <w:proofErr w:type="spellStart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области, %</w:t>
            </w:r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035BEC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81,04</w:t>
            </w:r>
          </w:p>
        </w:tc>
      </w:tr>
      <w:tr w:rsidR="0094629B" w:rsidRPr="006717C6" w:rsidTr="0094629B">
        <w:tc>
          <w:tcPr>
            <w:tcW w:w="732" w:type="dxa"/>
          </w:tcPr>
          <w:p w:rsidR="0094629B" w:rsidRP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7" w:type="dxa"/>
          </w:tcPr>
          <w:p w:rsidR="0094629B" w:rsidRPr="00035BEC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Доля родителей (законных представителей), получающих компенсацию на содержание ребенка (детей) (присмотр и уход за ребенком) в муниципальных дошкольных учреждениях, в общей численности родителей (законных представителей), подавших заявление о предоставлении данной компенсации, % </w:t>
            </w:r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035BEC" w:rsidTr="0094629B">
        <w:tc>
          <w:tcPr>
            <w:tcW w:w="732" w:type="dxa"/>
          </w:tcPr>
          <w:p w:rsidR="0094629B" w:rsidRPr="00035BEC" w:rsidRDefault="00035BEC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97" w:type="dxa"/>
          </w:tcPr>
          <w:p w:rsidR="0094629B" w:rsidRPr="00035BEC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образовательных учреждений, заключивших договоры и получивших рекомендации по методическому и бухгалтерскому обслуживанию, единиц </w:t>
            </w:r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4629B" w:rsidRPr="00035BEC" w:rsidTr="0094629B">
        <w:tc>
          <w:tcPr>
            <w:tcW w:w="732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7" w:type="dxa"/>
          </w:tcPr>
          <w:p w:rsidR="0094629B" w:rsidRPr="00035BEC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Удельный вес организаций, деятельность которых подлежит государственному контролю (надзору) в сфере образования, имеющих лицензию на ведение образовательной организации, %</w:t>
            </w:r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4629B" w:rsidRPr="00035BEC" w:rsidTr="0094629B">
        <w:tc>
          <w:tcPr>
            <w:tcW w:w="732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7" w:type="dxa"/>
          </w:tcPr>
          <w:p w:rsidR="0094629B" w:rsidRPr="00035BEC" w:rsidRDefault="0094629B" w:rsidP="009462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прошедших подготовку, переподготовку и курсы повышения квалификации от общего количества педагогических работников муниципальных образовательных учреждений, %</w:t>
            </w:r>
          </w:p>
        </w:tc>
        <w:tc>
          <w:tcPr>
            <w:tcW w:w="1701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94629B" w:rsidRPr="00035BEC" w:rsidRDefault="0094629B" w:rsidP="009462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94629B" w:rsidP="009462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629B" w:rsidRPr="00035BEC" w:rsidRDefault="00035BEC" w:rsidP="009462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5BEC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</w:tr>
    </w:tbl>
    <w:p w:rsidR="002D700A" w:rsidRPr="006717C6" w:rsidRDefault="002D700A" w:rsidP="002A4FF0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D700A" w:rsidRPr="002A4FF0" w:rsidRDefault="002D700A" w:rsidP="002D70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4FF0">
        <w:rPr>
          <w:rFonts w:ascii="Times New Roman" w:hAnsi="Times New Roman" w:cs="Times New Roman"/>
          <w:sz w:val="24"/>
          <w:szCs w:val="24"/>
        </w:rPr>
        <w:t>Вывод: Реализация Подпрограммы позволила в 202</w:t>
      </w:r>
      <w:r w:rsidR="002A4FF0" w:rsidRPr="002A4FF0">
        <w:rPr>
          <w:rFonts w:ascii="Times New Roman" w:hAnsi="Times New Roman" w:cs="Times New Roman"/>
          <w:sz w:val="24"/>
          <w:szCs w:val="24"/>
        </w:rPr>
        <w:t>4</w:t>
      </w:r>
      <w:r w:rsidRPr="002A4FF0">
        <w:rPr>
          <w:rFonts w:ascii="Times New Roman" w:hAnsi="Times New Roman" w:cs="Times New Roman"/>
          <w:sz w:val="24"/>
          <w:szCs w:val="24"/>
        </w:rPr>
        <w:t xml:space="preserve"> году обеспечить достижение следующих основных результатов: </w:t>
      </w:r>
    </w:p>
    <w:p w:rsidR="002D700A" w:rsidRPr="002A4FF0" w:rsidRDefault="002D700A" w:rsidP="002D70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4FF0">
        <w:rPr>
          <w:rFonts w:ascii="Times New Roman" w:hAnsi="Times New Roman" w:cs="Times New Roman"/>
          <w:sz w:val="24"/>
          <w:szCs w:val="24"/>
        </w:rPr>
        <w:t>100% муниципальных образовательных учреждений имеют лицензию;</w:t>
      </w:r>
    </w:p>
    <w:p w:rsidR="002D700A" w:rsidRPr="002A4FF0" w:rsidRDefault="002D700A" w:rsidP="002D70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4FF0">
        <w:rPr>
          <w:rFonts w:ascii="Times New Roman" w:hAnsi="Times New Roman" w:cs="Times New Roman"/>
          <w:sz w:val="24"/>
          <w:szCs w:val="24"/>
        </w:rPr>
        <w:t>100% муниципальных образовательных учреждений прошли государственную аккредитацию и имеют свидетельство о государственной аккредитации.</w:t>
      </w:r>
    </w:p>
    <w:p w:rsidR="002D700A" w:rsidRPr="002A4FF0" w:rsidRDefault="002D700A" w:rsidP="002D700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FF0">
        <w:rPr>
          <w:rFonts w:ascii="Times New Roman" w:hAnsi="Times New Roman" w:cs="Times New Roman"/>
          <w:sz w:val="24"/>
          <w:szCs w:val="24"/>
        </w:rPr>
        <w:t>Указ Президента Российской Федерации от 7 мая 2012 года №</w:t>
      </w:r>
      <w:r w:rsidR="002A4FF0">
        <w:rPr>
          <w:rFonts w:ascii="Times New Roman" w:hAnsi="Times New Roman" w:cs="Times New Roman"/>
          <w:sz w:val="24"/>
          <w:szCs w:val="24"/>
        </w:rPr>
        <w:t xml:space="preserve"> </w:t>
      </w:r>
      <w:r w:rsidRPr="002A4FF0">
        <w:rPr>
          <w:rFonts w:ascii="Times New Roman" w:hAnsi="Times New Roman" w:cs="Times New Roman"/>
          <w:sz w:val="24"/>
          <w:szCs w:val="24"/>
        </w:rPr>
        <w:t>599 «О мерах по реализации государственной политики в области образования и науки» выполняется на 100%  (дети в возрасте от 3 до 7 лет обеспечены местами в детских садах).</w:t>
      </w:r>
    </w:p>
    <w:p w:rsidR="002D700A" w:rsidRPr="002A4FF0" w:rsidRDefault="002D700A" w:rsidP="002D700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4FF0">
        <w:rPr>
          <w:rFonts w:ascii="Times New Roman" w:hAnsi="Times New Roman" w:cs="Times New Roman"/>
          <w:sz w:val="24"/>
          <w:szCs w:val="24"/>
        </w:rPr>
        <w:t xml:space="preserve">100% обучающихся в муниципальных образовательных учреждениях </w:t>
      </w:r>
      <w:proofErr w:type="gramStart"/>
      <w:r w:rsidRPr="002A4FF0">
        <w:rPr>
          <w:rFonts w:ascii="Times New Roman" w:hAnsi="Times New Roman" w:cs="Times New Roman"/>
          <w:sz w:val="24"/>
          <w:szCs w:val="24"/>
        </w:rPr>
        <w:t>обеспечены</w:t>
      </w:r>
      <w:proofErr w:type="gramEnd"/>
      <w:r w:rsidRPr="002A4FF0">
        <w:rPr>
          <w:rFonts w:ascii="Times New Roman" w:hAnsi="Times New Roman" w:cs="Times New Roman"/>
          <w:sz w:val="24"/>
          <w:szCs w:val="24"/>
        </w:rPr>
        <w:t xml:space="preserve"> горячим питанием (выше областного показателя).</w:t>
      </w:r>
    </w:p>
    <w:p w:rsidR="00126B49" w:rsidRPr="002A4FF0" w:rsidRDefault="002D700A" w:rsidP="00B317E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4FF0">
        <w:rPr>
          <w:rFonts w:ascii="Times New Roman" w:hAnsi="Times New Roman" w:cs="Times New Roman"/>
          <w:sz w:val="24"/>
          <w:szCs w:val="24"/>
        </w:rPr>
        <w:t>Педагоги муниципальных образовательных учреждений своевременно повышают квалификацию (профессионализм) за счёт выездных курсов</w:t>
      </w:r>
      <w:r w:rsidR="00B317E8" w:rsidRPr="002A4FF0">
        <w:rPr>
          <w:rFonts w:ascii="Times New Roman" w:hAnsi="Times New Roman" w:cs="Times New Roman"/>
          <w:sz w:val="24"/>
          <w:szCs w:val="24"/>
        </w:rPr>
        <w:t>.</w:t>
      </w:r>
    </w:p>
    <w:p w:rsidR="0065502E" w:rsidRDefault="0065502E" w:rsidP="006A3180">
      <w:pPr>
        <w:pStyle w:val="a3"/>
        <w:ind w:left="-567" w:firstLine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02E" w:rsidRDefault="0065502E" w:rsidP="006A3180">
      <w:pPr>
        <w:pStyle w:val="a3"/>
        <w:ind w:left="-567" w:firstLine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599E" w:rsidRPr="007141AF" w:rsidRDefault="0034315A" w:rsidP="006A3180">
      <w:pPr>
        <w:pStyle w:val="a3"/>
        <w:ind w:left="-567" w:firstLine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1AF">
        <w:rPr>
          <w:rFonts w:ascii="Times New Roman" w:hAnsi="Times New Roman" w:cs="Times New Roman"/>
          <w:b/>
          <w:sz w:val="24"/>
          <w:szCs w:val="24"/>
        </w:rPr>
        <w:t>Подпрограмма 2 «Развитие отрасли культуры и туризма на территории Тевризского муниципального района Омской области».</w:t>
      </w:r>
    </w:p>
    <w:p w:rsidR="00181452" w:rsidRPr="007141AF" w:rsidRDefault="00181452" w:rsidP="006717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17C6" w:rsidRPr="0016178C" w:rsidRDefault="006717C6" w:rsidP="006717C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По </w:t>
      </w:r>
      <w:r w:rsidRPr="006D602D">
        <w:rPr>
          <w:rFonts w:ascii="Times New Roman" w:hAnsi="Times New Roman" w:cs="Times New Roman"/>
          <w:sz w:val="24"/>
          <w:szCs w:val="24"/>
        </w:rPr>
        <w:t xml:space="preserve">результатам оценки объем финансовой обеспеченности муниципальной подпрограммы составил </w:t>
      </w:r>
      <w:r>
        <w:rPr>
          <w:rFonts w:ascii="Times New Roman" w:hAnsi="Times New Roman" w:cs="Times New Roman"/>
          <w:sz w:val="24"/>
          <w:szCs w:val="24"/>
        </w:rPr>
        <w:t>94 147 099,98 рублей</w:t>
      </w:r>
      <w:r w:rsidRPr="006D602D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D602D">
        <w:rPr>
          <w:rFonts w:ascii="Times New Roman" w:hAnsi="Times New Roman" w:cs="Times New Roman"/>
          <w:sz w:val="24"/>
          <w:szCs w:val="24"/>
        </w:rPr>
        <w:t xml:space="preserve"> % от планового значения (</w:t>
      </w:r>
      <w:r>
        <w:rPr>
          <w:rFonts w:ascii="Times New Roman" w:hAnsi="Times New Roman" w:cs="Times New Roman"/>
          <w:sz w:val="24"/>
          <w:szCs w:val="24"/>
        </w:rPr>
        <w:t>по плану 94 147 099,98 р</w:t>
      </w:r>
      <w:r w:rsidRPr="006D602D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6D602D">
        <w:rPr>
          <w:rFonts w:ascii="Times New Roman" w:hAnsi="Times New Roman" w:cs="Times New Roman"/>
          <w:sz w:val="24"/>
          <w:szCs w:val="24"/>
        </w:rPr>
        <w:t>).</w:t>
      </w:r>
    </w:p>
    <w:p w:rsidR="006717C6" w:rsidRPr="0016178C" w:rsidRDefault="006717C6" w:rsidP="006717C6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создание культурно-социальных условий для интенсивной и последовательной модернизации культурно-социального пространства </w:t>
      </w:r>
      <w:proofErr w:type="spellStart"/>
      <w:r w:rsidRPr="0016178C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16178C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6717C6" w:rsidRPr="0016178C" w:rsidRDefault="006717C6" w:rsidP="006717C6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Создание комфортных и безопасных условий для образовательного процесса</w:t>
      </w:r>
      <w:r w:rsidRPr="0016178C">
        <w:rPr>
          <w:rFonts w:ascii="Times New Roman" w:hAnsi="Times New Roman" w:cs="Times New Roman"/>
          <w:sz w:val="24"/>
          <w:szCs w:val="24"/>
        </w:rPr>
        <w:t>.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Создание условий для повышения качества и разнообразия услуг, предоставляемых в сфере культуры и искусства</w:t>
      </w:r>
      <w:r w:rsidRPr="0016178C">
        <w:rPr>
          <w:rFonts w:ascii="Times New Roman" w:hAnsi="Times New Roman" w:cs="Times New Roman"/>
          <w:sz w:val="24"/>
          <w:szCs w:val="24"/>
        </w:rPr>
        <w:t>.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Совершенствование экспозиционно-выставочной деятельности музейных фондов</w:t>
      </w:r>
      <w:r w:rsidRPr="0016178C">
        <w:rPr>
          <w:rFonts w:ascii="Times New Roman" w:hAnsi="Times New Roman" w:cs="Times New Roman"/>
          <w:sz w:val="24"/>
          <w:szCs w:val="24"/>
        </w:rPr>
        <w:t>.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Формирование и сохранение библиотечных фондов</w:t>
      </w:r>
      <w:r w:rsidRPr="0016178C">
        <w:rPr>
          <w:rFonts w:ascii="Times New Roman" w:hAnsi="Times New Roman" w:cs="Times New Roman"/>
          <w:sz w:val="24"/>
          <w:szCs w:val="24"/>
        </w:rPr>
        <w:t>.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Информационное, методическое, организационно-кадровое обеспечение сферы культуры</w:t>
      </w:r>
      <w:r w:rsidRPr="0016178C">
        <w:rPr>
          <w:rFonts w:ascii="Times New Roman" w:hAnsi="Times New Roman" w:cs="Times New Roman"/>
          <w:sz w:val="24"/>
          <w:szCs w:val="24"/>
        </w:rPr>
        <w:t>.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Нормативно-правовое обеспечение отрасли, совершенствование управления и финансирования.</w:t>
      </w:r>
    </w:p>
    <w:p w:rsidR="006717C6" w:rsidRPr="0016178C" w:rsidRDefault="006717C6" w:rsidP="006717C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развития туризма и развитие малого бизнеса в туристической  отрасли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</w:t>
      </w:r>
      <w:r w:rsidRPr="0016178C">
        <w:rPr>
          <w:rFonts w:ascii="Times New Roman" w:hAnsi="Times New Roman" w:cs="Times New Roman"/>
          <w:sz w:val="24"/>
          <w:szCs w:val="24"/>
        </w:rPr>
        <w:t>.</w:t>
      </w:r>
    </w:p>
    <w:p w:rsidR="006717C6" w:rsidRPr="00A14400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1 «</w:t>
      </w:r>
      <w:r>
        <w:rPr>
          <w:rFonts w:ascii="Times New Roman" w:hAnsi="Times New Roman" w:cs="Times New Roman"/>
          <w:sz w:val="24"/>
          <w:szCs w:val="24"/>
        </w:rPr>
        <w:t>Создание комфортных и безопасных условий для образовательного процесса» составила 100</w:t>
      </w:r>
      <w:r w:rsidRPr="00A14400">
        <w:rPr>
          <w:rFonts w:ascii="Times New Roman" w:hAnsi="Times New Roman" w:cs="Times New Roman"/>
          <w:sz w:val="24"/>
          <w:szCs w:val="24"/>
        </w:rPr>
        <w:t>%.</w:t>
      </w:r>
    </w:p>
    <w:p w:rsidR="006717C6" w:rsidRPr="00A14400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400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2 «</w:t>
      </w:r>
      <w:r>
        <w:rPr>
          <w:rFonts w:ascii="Times New Roman" w:hAnsi="Times New Roman" w:cs="Times New Roman"/>
          <w:sz w:val="24"/>
          <w:szCs w:val="24"/>
        </w:rPr>
        <w:t>Создание условий для повышения качества и разнообразия услуг, предоставляемых в сфере культуры и искусства</w:t>
      </w:r>
      <w:r w:rsidRPr="00A14400">
        <w:rPr>
          <w:rFonts w:ascii="Times New Roman" w:hAnsi="Times New Roman" w:cs="Times New Roman"/>
          <w:sz w:val="24"/>
          <w:szCs w:val="24"/>
        </w:rPr>
        <w:t xml:space="preserve">»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A14400">
        <w:rPr>
          <w:rFonts w:ascii="Times New Roman" w:hAnsi="Times New Roman" w:cs="Times New Roman"/>
          <w:sz w:val="24"/>
          <w:szCs w:val="24"/>
        </w:rPr>
        <w:t>%.</w:t>
      </w:r>
    </w:p>
    <w:p w:rsidR="006717C6" w:rsidRPr="00A14400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400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3 «</w:t>
      </w:r>
      <w:r>
        <w:rPr>
          <w:rFonts w:ascii="Times New Roman" w:hAnsi="Times New Roman" w:cs="Times New Roman"/>
          <w:sz w:val="24"/>
          <w:szCs w:val="24"/>
        </w:rPr>
        <w:t>Совершенствование экспозиционно-выставочной деятельности музейных фондов</w:t>
      </w:r>
      <w:r w:rsidRPr="00A14400">
        <w:rPr>
          <w:rFonts w:ascii="Times New Roman" w:hAnsi="Times New Roman" w:cs="Times New Roman"/>
          <w:sz w:val="24"/>
          <w:szCs w:val="24"/>
        </w:rPr>
        <w:t xml:space="preserve">»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A14400">
        <w:rPr>
          <w:rFonts w:ascii="Times New Roman" w:hAnsi="Times New Roman" w:cs="Times New Roman"/>
          <w:sz w:val="24"/>
          <w:szCs w:val="24"/>
        </w:rPr>
        <w:t>%.</w:t>
      </w:r>
    </w:p>
    <w:p w:rsidR="006717C6" w:rsidRPr="00A14400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400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4 «</w:t>
      </w:r>
      <w:r>
        <w:rPr>
          <w:rFonts w:ascii="Times New Roman" w:hAnsi="Times New Roman" w:cs="Times New Roman"/>
          <w:sz w:val="24"/>
          <w:szCs w:val="24"/>
        </w:rPr>
        <w:t>Формирование и сохранение библиотечных фондов</w:t>
      </w:r>
      <w:r w:rsidRPr="00A14400">
        <w:rPr>
          <w:rFonts w:ascii="Times New Roman" w:hAnsi="Times New Roman" w:cs="Times New Roman"/>
          <w:sz w:val="24"/>
          <w:szCs w:val="24"/>
        </w:rPr>
        <w:t xml:space="preserve">»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A14400">
        <w:rPr>
          <w:rFonts w:ascii="Times New Roman" w:hAnsi="Times New Roman" w:cs="Times New Roman"/>
          <w:sz w:val="24"/>
          <w:szCs w:val="24"/>
        </w:rPr>
        <w:t>%.</w:t>
      </w:r>
    </w:p>
    <w:p w:rsidR="006717C6" w:rsidRPr="00A14400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400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5 «</w:t>
      </w:r>
      <w:r>
        <w:rPr>
          <w:rFonts w:ascii="Times New Roman" w:hAnsi="Times New Roman" w:cs="Times New Roman"/>
          <w:sz w:val="24"/>
          <w:szCs w:val="24"/>
        </w:rPr>
        <w:t>Информационное, методическое, организационно-кадровое обеспечение сферы культуры» составила 100</w:t>
      </w:r>
      <w:r w:rsidRPr="00A14400">
        <w:rPr>
          <w:rFonts w:ascii="Times New Roman" w:hAnsi="Times New Roman" w:cs="Times New Roman"/>
          <w:sz w:val="24"/>
          <w:szCs w:val="24"/>
        </w:rPr>
        <w:t>%.</w:t>
      </w:r>
    </w:p>
    <w:p w:rsidR="006717C6" w:rsidRPr="0016178C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4400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6 «</w:t>
      </w:r>
      <w:r>
        <w:rPr>
          <w:rFonts w:ascii="Times New Roman" w:hAnsi="Times New Roman" w:cs="Times New Roman"/>
          <w:sz w:val="24"/>
          <w:szCs w:val="24"/>
        </w:rPr>
        <w:t>Нормативно-правовое обеспечение отрасли, совершенствование управления и финансирования</w:t>
      </w:r>
      <w:r w:rsidRPr="00A14400">
        <w:rPr>
          <w:rFonts w:ascii="Times New Roman" w:hAnsi="Times New Roman" w:cs="Times New Roman"/>
          <w:sz w:val="24"/>
          <w:szCs w:val="24"/>
        </w:rPr>
        <w:t>» составила 100%.</w:t>
      </w:r>
    </w:p>
    <w:p w:rsidR="006717C6" w:rsidRPr="0016178C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№ 7 «</w:t>
      </w:r>
      <w:r>
        <w:rPr>
          <w:rFonts w:ascii="Times New Roman" w:hAnsi="Times New Roman" w:cs="Times New Roman"/>
          <w:sz w:val="24"/>
          <w:szCs w:val="24"/>
        </w:rPr>
        <w:t xml:space="preserve">Стимулирование развития туризма и развитие малого бизнеса в туристической  отрасли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</w:t>
      </w:r>
      <w:r w:rsidRPr="00364C9C">
        <w:rPr>
          <w:rFonts w:ascii="Times New Roman" w:hAnsi="Times New Roman" w:cs="Times New Roman"/>
          <w:sz w:val="24"/>
          <w:szCs w:val="24"/>
        </w:rPr>
        <w:t xml:space="preserve">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364C9C">
        <w:rPr>
          <w:rFonts w:ascii="Times New Roman" w:hAnsi="Times New Roman" w:cs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17C6" w:rsidRPr="0094629B" w:rsidRDefault="006717C6" w:rsidP="00671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17C6" w:rsidRDefault="006717C6" w:rsidP="006717C6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17162">
        <w:rPr>
          <w:rFonts w:ascii="Times New Roman" w:hAnsi="Times New Roman" w:cs="Times New Roman"/>
          <w:sz w:val="24"/>
          <w:szCs w:val="24"/>
        </w:rPr>
        <w:t>Целевые индикаторы.</w:t>
      </w:r>
    </w:p>
    <w:tbl>
      <w:tblPr>
        <w:tblStyle w:val="a7"/>
        <w:tblpPr w:leftFromText="180" w:rightFromText="180" w:vertAnchor="text" w:horzAnchor="margin" w:tblpY="161"/>
        <w:tblW w:w="0" w:type="auto"/>
        <w:tblLook w:val="04A0"/>
      </w:tblPr>
      <w:tblGrid>
        <w:gridCol w:w="594"/>
        <w:gridCol w:w="6318"/>
        <w:gridCol w:w="1276"/>
        <w:gridCol w:w="1604"/>
      </w:tblGrid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18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60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детей в возрасте 6-18 лет, получивших услуги по дополнительному образованию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организациях различной организационно-правовой формы собственности</w:t>
            </w: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9,61</w:t>
            </w:r>
          </w:p>
          <w:p w:rsidR="006717C6" w:rsidRPr="0026792E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лауреатов и </w:t>
            </w:r>
            <w:proofErr w:type="gramStart"/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дипломатов</w:t>
            </w:r>
            <w:proofErr w:type="gramEnd"/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 областных и иных конкурсов,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стипендиатов в учебном заведении,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tabs>
                <w:tab w:val="left" w:pos="614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1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обучившихся преподавателей,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tabs>
                <w:tab w:val="left" w:pos="601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педагогических работников учреждений дополнительного образования детей в сфере культуры к средней заработной плате учителей Омской области,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tabs>
                <w:tab w:val="left" w:pos="601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7C6" w:rsidRPr="00B17162" w:rsidTr="006717C6">
        <w:trPr>
          <w:trHeight w:val="558"/>
        </w:trPr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работ по ремонту объекта</w:t>
            </w:r>
          </w:p>
        </w:tc>
        <w:tc>
          <w:tcPr>
            <w:tcW w:w="1276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Default="006717C6" w:rsidP="006717C6">
            <w:pPr>
              <w:pStyle w:val="a3"/>
              <w:tabs>
                <w:tab w:val="left" w:pos="601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rPr>
          <w:trHeight w:val="558"/>
        </w:trPr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работ по ремонту объекта</w:t>
            </w:r>
          </w:p>
        </w:tc>
        <w:tc>
          <w:tcPr>
            <w:tcW w:w="1276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Default="006717C6" w:rsidP="006717C6">
            <w:pPr>
              <w:pStyle w:val="a3"/>
              <w:tabs>
                <w:tab w:val="left" w:pos="601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rPr>
          <w:trHeight w:val="558"/>
        </w:trPr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по оплате труда работникам муниципальных учреждений в сфере культуры в соответствии с трудовым законодательством,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tabs>
                <w:tab w:val="left" w:pos="601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rPr>
          <w:trHeight w:val="558"/>
        </w:trPr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7E41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в сфере культуры, в которых был проведен ремонт и (или) произведено материально-техническое оснащение</w:t>
            </w:r>
          </w:p>
        </w:tc>
        <w:tc>
          <w:tcPr>
            <w:tcW w:w="1276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Default="006717C6" w:rsidP="006717C6">
            <w:pPr>
              <w:pStyle w:val="a3"/>
              <w:tabs>
                <w:tab w:val="left" w:pos="67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B17162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посещений </w:t>
            </w:r>
            <w:proofErr w:type="spellStart"/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посещений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30200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tabs>
                <w:tab w:val="left" w:pos="67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188826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клубных формирований для детей и подростков от общего числа клубных формирований, %</w:t>
            </w:r>
          </w:p>
        </w:tc>
        <w:tc>
          <w:tcPr>
            <w:tcW w:w="1276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51,03</w:t>
            </w:r>
          </w:p>
        </w:tc>
        <w:tc>
          <w:tcPr>
            <w:tcW w:w="1604" w:type="dxa"/>
          </w:tcPr>
          <w:p w:rsidR="006717C6" w:rsidRDefault="006717C6" w:rsidP="006717C6">
            <w:pPr>
              <w:pStyle w:val="a3"/>
              <w:tabs>
                <w:tab w:val="left" w:pos="67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18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поддержке традиционной и народной культуры, ед.</w:t>
            </w:r>
          </w:p>
        </w:tc>
        <w:tc>
          <w:tcPr>
            <w:tcW w:w="1276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4" w:type="dxa"/>
          </w:tcPr>
          <w:p w:rsidR="006717C6" w:rsidRDefault="006717C6" w:rsidP="006717C6">
            <w:pPr>
              <w:pStyle w:val="a3"/>
              <w:tabs>
                <w:tab w:val="left" w:pos="676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910CFE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платы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культуры к среднемесячному доходу от трудовой деятельности по Омской области,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клубных формирований, чел</w:t>
            </w:r>
          </w:p>
        </w:tc>
        <w:tc>
          <w:tcPr>
            <w:tcW w:w="1276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E74ABF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Степень исполнения работ по капитальному ремонту объекта,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18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установленных объектов</w:t>
            </w:r>
          </w:p>
        </w:tc>
        <w:tc>
          <w:tcPr>
            <w:tcW w:w="1276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E74ABF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Обустройство прилегающей территории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18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посетителей, пос.</w:t>
            </w:r>
          </w:p>
        </w:tc>
        <w:tc>
          <w:tcPr>
            <w:tcW w:w="1276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7150</w:t>
            </w:r>
          </w:p>
        </w:tc>
        <w:tc>
          <w:tcPr>
            <w:tcW w:w="1604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18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музейных предметов основного музейного фонда учреждения, опубликованных в экспозициях и выставках,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1604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130508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средней заработной платы работников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</w:t>
            </w: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культуры к среднемесячному доходу от трудовой деятельности по Омской области,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Динамика посещений пользователей (реальных и удаленных) по сравнению с прошлым годом, % </w:t>
            </w:r>
          </w:p>
        </w:tc>
        <w:tc>
          <w:tcPr>
            <w:tcW w:w="1276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130508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Количество наименований периодических изданий, единиц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130508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Обновляемость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книжных фондов общедоступных (публичных) библиотек муниципальных образований Омской области,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130508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318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Соотношение средней заработной платы работников учреждений культуры к среднемесячному доходу от трудовой деятельности по Омской области, %</w:t>
            </w:r>
          </w:p>
        </w:tc>
        <w:tc>
          <w:tcPr>
            <w:tcW w:w="1276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4" w:type="dxa"/>
          </w:tcPr>
          <w:p w:rsidR="006717C6" w:rsidRPr="003B25CA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5C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7030">
              <w:rPr>
                <w:rFonts w:ascii="Times New Roman" w:hAnsi="Times New Roman" w:cs="Times New Roman"/>
                <w:sz w:val="24"/>
                <w:szCs w:val="24"/>
              </w:rPr>
              <w:t>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</w:t>
            </w:r>
          </w:p>
        </w:tc>
        <w:tc>
          <w:tcPr>
            <w:tcW w:w="1276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</w:tcPr>
          <w:p w:rsidR="006717C6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отчетных материалов по различным аспектам состояния отрасли культуры </w:t>
            </w:r>
            <w:proofErr w:type="spellStart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района Омской области, шт.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Обеспечение гарантий по оплате труда работникам муниципальных учреждений в сфере культуры в соответствии с трудовым законодательством, %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нарушений выявленных </w:t>
            </w:r>
            <w:proofErr w:type="gramStart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контролирующим</w:t>
            </w:r>
            <w:proofErr w:type="gramEnd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 и органами при проведении проверок, шт.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в отрасли культуры, прошедших повышение квалификации, человек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Количество нарушений, выявленных контролирующими органами при проведении проверок, нарушений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717C6" w:rsidRPr="00B17162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выставочно-ярморочных</w:t>
            </w:r>
            <w:proofErr w:type="spellEnd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на которых представлены туристские ресурсы </w:t>
            </w:r>
            <w:proofErr w:type="spellStart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 района Омской области, мероприятий 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717C6" w:rsidRPr="00325BE6" w:rsidTr="006717C6">
        <w:tc>
          <w:tcPr>
            <w:tcW w:w="594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bookmarkStart w:id="0" w:name="_GoBack"/>
            <w:bookmarkEnd w:id="0"/>
          </w:p>
        </w:tc>
        <w:tc>
          <w:tcPr>
            <w:tcW w:w="6318" w:type="dxa"/>
          </w:tcPr>
          <w:p w:rsidR="006717C6" w:rsidRPr="00F534F0" w:rsidRDefault="006717C6" w:rsidP="006717C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о туристских ресурсах </w:t>
            </w:r>
            <w:proofErr w:type="spellStart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F534F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и тираж информационно-рекламных материалов в средствах массовой информации, публикаций</w:t>
            </w:r>
          </w:p>
        </w:tc>
        <w:tc>
          <w:tcPr>
            <w:tcW w:w="1276" w:type="dxa"/>
          </w:tcPr>
          <w:p w:rsidR="006717C6" w:rsidRPr="00F534F0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04" w:type="dxa"/>
          </w:tcPr>
          <w:p w:rsidR="006717C6" w:rsidRPr="00F534F0" w:rsidRDefault="006717C6" w:rsidP="00671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6717C6" w:rsidRPr="0094629B" w:rsidRDefault="006717C6" w:rsidP="006717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17C6" w:rsidRPr="00325BE6" w:rsidRDefault="006717C6" w:rsidP="006717C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>В рамках реализации муниципальной подпрограммы</w:t>
      </w:r>
      <w:r w:rsidR="008F1E44">
        <w:rPr>
          <w:rFonts w:ascii="Times New Roman" w:hAnsi="Times New Roman" w:cs="Times New Roman"/>
          <w:sz w:val="24"/>
          <w:szCs w:val="24"/>
        </w:rPr>
        <w:t xml:space="preserve"> </w:t>
      </w:r>
      <w:r w:rsidRPr="00325BE6">
        <w:rPr>
          <w:rFonts w:ascii="Times New Roman" w:hAnsi="Times New Roman" w:cs="Times New Roman"/>
          <w:sz w:val="24"/>
          <w:szCs w:val="24"/>
        </w:rPr>
        <w:t>№</w:t>
      </w:r>
      <w:r w:rsidR="008F1E44">
        <w:rPr>
          <w:rFonts w:ascii="Times New Roman" w:hAnsi="Times New Roman" w:cs="Times New Roman"/>
          <w:sz w:val="24"/>
          <w:szCs w:val="24"/>
        </w:rPr>
        <w:t xml:space="preserve"> </w:t>
      </w:r>
      <w:r w:rsidRPr="00325BE6">
        <w:rPr>
          <w:rFonts w:ascii="Times New Roman" w:hAnsi="Times New Roman" w:cs="Times New Roman"/>
          <w:sz w:val="24"/>
          <w:szCs w:val="24"/>
        </w:rPr>
        <w:t xml:space="preserve">2 "Развитие отрасли культуры и туризма на территории </w:t>
      </w:r>
      <w:proofErr w:type="spellStart"/>
      <w:r w:rsidRPr="00325BE6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325BE6">
        <w:rPr>
          <w:rFonts w:ascii="Times New Roman" w:hAnsi="Times New Roman" w:cs="Times New Roman"/>
          <w:sz w:val="24"/>
          <w:szCs w:val="24"/>
        </w:rPr>
        <w:t xml:space="preserve"> муниц</w:t>
      </w:r>
      <w:r w:rsidR="008F1E44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Pr="00325BE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(2021-2027г.г.)" за 2024</w:t>
      </w:r>
      <w:r w:rsidRPr="00325BE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6717C6" w:rsidRPr="00325BE6" w:rsidRDefault="006717C6" w:rsidP="006717C6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 xml:space="preserve">- достигнутые целевые индикаторы в основном соответствуют  </w:t>
      </w:r>
      <w:proofErr w:type="gramStart"/>
      <w:r w:rsidRPr="00325BE6">
        <w:rPr>
          <w:rFonts w:ascii="Times New Roman" w:hAnsi="Times New Roman" w:cs="Times New Roman"/>
          <w:sz w:val="24"/>
          <w:szCs w:val="24"/>
        </w:rPr>
        <w:t>запланированным</w:t>
      </w:r>
      <w:proofErr w:type="gramEnd"/>
      <w:r w:rsidRPr="00325BE6">
        <w:rPr>
          <w:rFonts w:ascii="Times New Roman" w:hAnsi="Times New Roman" w:cs="Times New Roman"/>
          <w:sz w:val="24"/>
          <w:szCs w:val="24"/>
        </w:rPr>
        <w:t>;</w:t>
      </w:r>
    </w:p>
    <w:p w:rsidR="00E50DA5" w:rsidRPr="008A6D75" w:rsidRDefault="006717C6" w:rsidP="008F1E4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25BE6">
        <w:rPr>
          <w:rFonts w:ascii="Times New Roman" w:hAnsi="Times New Roman" w:cs="Times New Roman"/>
          <w:sz w:val="24"/>
          <w:szCs w:val="24"/>
        </w:rPr>
        <w:t>согласно достигнутым целевым индикаторам и результатам реализации итог муниципальной подпрограммы положитель</w:t>
      </w:r>
      <w:r>
        <w:rPr>
          <w:rFonts w:ascii="Times New Roman" w:hAnsi="Times New Roman" w:cs="Times New Roman"/>
          <w:sz w:val="24"/>
          <w:szCs w:val="24"/>
        </w:rPr>
        <w:t>ный</w:t>
      </w:r>
    </w:p>
    <w:p w:rsidR="00E50DA5" w:rsidRPr="007141AF" w:rsidRDefault="00E50DA5" w:rsidP="00E50DA5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EE4556" w:rsidRPr="007141AF" w:rsidRDefault="00EE4556" w:rsidP="00EE455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1AF">
        <w:rPr>
          <w:rFonts w:ascii="Times New Roman" w:hAnsi="Times New Roman" w:cs="Times New Roman"/>
          <w:b/>
          <w:sz w:val="24"/>
          <w:szCs w:val="24"/>
        </w:rPr>
        <w:t>Подпрограмма № 3 "Развитие молодежной политики, физической культуры и спорта на территории Тевризского муниципального района Омской области"</w:t>
      </w:r>
    </w:p>
    <w:p w:rsidR="00FD7A86" w:rsidRPr="00D07139" w:rsidRDefault="00FD7A86" w:rsidP="00FD7A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По </w:t>
      </w:r>
      <w:r w:rsidRPr="00844A47">
        <w:rPr>
          <w:rFonts w:ascii="Times New Roman" w:hAnsi="Times New Roman" w:cs="Times New Roman"/>
          <w:sz w:val="24"/>
          <w:szCs w:val="24"/>
        </w:rPr>
        <w:t>результатам оценки объем финансовой обеспеченности муниципальной программы составил 18 755 491,31 рублей или 100 % от планового значения (по плану</w:t>
      </w:r>
      <w:r w:rsidR="00AA4808">
        <w:rPr>
          <w:rFonts w:ascii="Times New Roman" w:hAnsi="Times New Roman" w:cs="Times New Roman"/>
          <w:sz w:val="24"/>
          <w:szCs w:val="24"/>
        </w:rPr>
        <w:t xml:space="preserve"> </w:t>
      </w:r>
      <w:r w:rsidRPr="00844A47">
        <w:rPr>
          <w:rFonts w:ascii="Times New Roman" w:hAnsi="Times New Roman" w:cs="Times New Roman"/>
          <w:sz w:val="24"/>
          <w:szCs w:val="24"/>
        </w:rPr>
        <w:t>18 755 491,31 рублей).</w:t>
      </w:r>
    </w:p>
    <w:p w:rsidR="00FD7A86" w:rsidRPr="00D07139" w:rsidRDefault="00FD7A86" w:rsidP="00FD7A8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улучшение условий для развития молодёжной политики, физической культуры и спорта на территории </w:t>
      </w:r>
      <w:proofErr w:type="spellStart"/>
      <w:r w:rsidRPr="00D071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0713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FD7A86" w:rsidRPr="00D07139" w:rsidRDefault="00FD7A86" w:rsidP="00FD7A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FD7A86" w:rsidRPr="00D07139" w:rsidRDefault="00FD7A86" w:rsidP="00FD7A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1. Повышение качества и эффективности системы муниципального управления в сфере молодежной политики, физической культуры и спорта в </w:t>
      </w:r>
      <w:proofErr w:type="spellStart"/>
      <w:r w:rsidRPr="00D07139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D07139">
        <w:rPr>
          <w:rFonts w:ascii="Times New Roman" w:hAnsi="Times New Roman" w:cs="Times New Roman"/>
          <w:sz w:val="24"/>
          <w:szCs w:val="24"/>
        </w:rPr>
        <w:t xml:space="preserve"> муниципальном районе Омской области.</w:t>
      </w:r>
    </w:p>
    <w:p w:rsidR="00FD7A86" w:rsidRPr="00D07139" w:rsidRDefault="00FD7A86" w:rsidP="00FD7A8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>2. Создание условий для самореализации молодых людей, формирование нового поколения молодых граждан, способных идти по пути развития нашего общества.</w:t>
      </w:r>
    </w:p>
    <w:p w:rsidR="00FD7A86" w:rsidRPr="00D07139" w:rsidRDefault="00FD7A86" w:rsidP="00FD7A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3. Обеспечение развития физической культуры и спорта на территории </w:t>
      </w:r>
      <w:proofErr w:type="spellStart"/>
      <w:r w:rsidRPr="00D071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071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области.</w:t>
      </w:r>
    </w:p>
    <w:p w:rsidR="00FD7A86" w:rsidRPr="00D07139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№ 1 «Осуществление руководства и управления в сфере молодежной политики, физической культуры и спорта на территории </w:t>
      </w:r>
      <w:proofErr w:type="spellStart"/>
      <w:r w:rsidRPr="00D071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071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 составила </w:t>
      </w:r>
      <w:r w:rsidR="000F4659">
        <w:rPr>
          <w:rFonts w:ascii="Times New Roman" w:hAnsi="Times New Roman" w:cs="Times New Roman"/>
          <w:sz w:val="24"/>
          <w:szCs w:val="24"/>
        </w:rPr>
        <w:t>100</w:t>
      </w:r>
      <w:r w:rsidRPr="00D07139">
        <w:rPr>
          <w:rFonts w:ascii="Times New Roman" w:hAnsi="Times New Roman" w:cs="Times New Roman"/>
          <w:sz w:val="24"/>
          <w:szCs w:val="24"/>
        </w:rPr>
        <w:t>%.</w:t>
      </w:r>
    </w:p>
    <w:p w:rsidR="00FD7A86" w:rsidRPr="00D07139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№ 2 «Развитие молодежной политики на территории </w:t>
      </w:r>
      <w:proofErr w:type="spellStart"/>
      <w:r w:rsidRPr="00D0713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D0713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области» составила </w:t>
      </w:r>
      <w:r w:rsidR="000F4659">
        <w:rPr>
          <w:rFonts w:ascii="Times New Roman" w:hAnsi="Times New Roman" w:cs="Times New Roman"/>
          <w:sz w:val="24"/>
          <w:szCs w:val="24"/>
        </w:rPr>
        <w:t>92,3</w:t>
      </w:r>
      <w:r w:rsidRPr="00D07139">
        <w:rPr>
          <w:rFonts w:ascii="Times New Roman" w:hAnsi="Times New Roman" w:cs="Times New Roman"/>
          <w:sz w:val="24"/>
          <w:szCs w:val="24"/>
        </w:rPr>
        <w:t>%.</w:t>
      </w:r>
    </w:p>
    <w:p w:rsidR="00FD7A86" w:rsidRPr="00D07139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№ 3 «Развитие физической культуры и спорта на территории района» составила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D07139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FD7A86" w:rsidRPr="00D07139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A86" w:rsidRPr="006C6D4B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C6D4B">
        <w:rPr>
          <w:rFonts w:ascii="Times New Roman" w:hAnsi="Times New Roman" w:cs="Times New Roman"/>
          <w:sz w:val="24"/>
          <w:szCs w:val="24"/>
        </w:rPr>
        <w:t>Целевые индикаторы.</w:t>
      </w:r>
    </w:p>
    <w:p w:rsidR="00FD7A86" w:rsidRPr="006C6D4B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817"/>
        <w:gridCol w:w="6521"/>
        <w:gridCol w:w="992"/>
        <w:gridCol w:w="1304"/>
      </w:tblGrid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1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992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04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связанных с содержанием Комитета по делам молодёжи, физической культуры и спорта,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6C6D4B" w:rsidRDefault="00FD7A86" w:rsidP="00FD7A86">
            <w:pPr>
              <w:tabs>
                <w:tab w:val="left" w:pos="58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связанных с осуществлением функций Комитета по делам молодежи, физической культуры и спорта,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Доля аттестованных рабочих мест Комитета по делам молодежи, физической культуры и спорта,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6C6D4B" w:rsidRDefault="00EE641F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Доля муниципальных служащих Комитета по делам молодёжи, направленных на профессиональную подготовку, переподготовку,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FD7A86" w:rsidRPr="00A35D6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участников (14-30 лет) от общего количества участников в культурно-массовых мероприятиях </w:t>
            </w:r>
            <w:proofErr w:type="spellStart"/>
            <w:r w:rsidRPr="00A35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Тевризского</w:t>
            </w:r>
            <w:proofErr w:type="spellEnd"/>
            <w:r w:rsidRPr="00A35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муниципального района Омской области,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35D6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A86" w:rsidRPr="00A35D6D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A86" w:rsidRPr="00A35D6D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304" w:type="dxa"/>
            <w:shd w:val="clear" w:color="auto" w:fill="auto"/>
          </w:tcPr>
          <w:p w:rsidR="00FD7A86" w:rsidRPr="00A35D6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A86" w:rsidRPr="00A35D6D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A86" w:rsidRPr="00A35D6D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D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</w:tr>
      <w:tr w:rsidR="00FD7A86" w:rsidRPr="006C6D4B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FD7A86" w:rsidRPr="004D27A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7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детских, молодежных общественных формирований талантливой молодежи, молодых семей, единиц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4D27A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A86" w:rsidRPr="004D27A1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7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304" w:type="dxa"/>
            <w:shd w:val="clear" w:color="auto" w:fill="auto"/>
          </w:tcPr>
          <w:p w:rsidR="00FD7A86" w:rsidRPr="004D27A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D7A86" w:rsidRPr="004D27A1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27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FD7A86" w:rsidRPr="00AA4808" w:rsidRDefault="00FD7A86" w:rsidP="00AA4808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детскими и молодёжными общественными формированиями, единиц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2F630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FD7A86" w:rsidRPr="002F630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услуг в сфере молодежной политики, для которых утверждены стандарты качества, единиц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2F630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2F6301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2F630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2F6301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6C6D4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D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FD7A86" w:rsidRPr="002F630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оздоровленных несовершеннолетних детей в условиях палаточного лагеря и туристских походах,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2F6301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2F6301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63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FD7A86" w:rsidRPr="002F6301" w:rsidRDefault="00FD7A86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7A86" w:rsidRPr="00CF3F0A" w:rsidTr="00FD7A86">
        <w:tc>
          <w:tcPr>
            <w:tcW w:w="817" w:type="dxa"/>
          </w:tcPr>
          <w:p w:rsidR="00FD7A86" w:rsidRPr="00BE3180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1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FD7A86" w:rsidRPr="00B4055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05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в СМИ и социальных сетях материалов о </w:t>
            </w:r>
            <w:proofErr w:type="spellStart"/>
            <w:r w:rsidRPr="00B40558">
              <w:rPr>
                <w:rFonts w:ascii="Times New Roman" w:hAnsi="Times New Roman" w:cs="Times New Roman"/>
                <w:sz w:val="24"/>
                <w:szCs w:val="24"/>
              </w:rPr>
              <w:t>молодежнойполитике</w:t>
            </w:r>
            <w:proofErr w:type="spellEnd"/>
            <w:r w:rsidRPr="00B40558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культурно-массовых мероприятиях, единиц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B4055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B4055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5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04" w:type="dxa"/>
            <w:shd w:val="clear" w:color="auto" w:fill="auto"/>
          </w:tcPr>
          <w:p w:rsidR="00FD7A86" w:rsidRPr="00B4055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B4055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558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FD7A86" w:rsidRPr="00CF3F0A" w:rsidTr="00FD7A86">
        <w:trPr>
          <w:trHeight w:val="912"/>
        </w:trPr>
        <w:tc>
          <w:tcPr>
            <w:tcW w:w="817" w:type="dxa"/>
          </w:tcPr>
          <w:p w:rsidR="00FD7A86" w:rsidRPr="0081605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05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FD7A86" w:rsidRPr="00CD1ACF" w:rsidRDefault="00FD7A86" w:rsidP="00FD7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изданных информационных брошюр, бюллетеней, буклетов, памяток о здоровом образе жизни, единиц </w:t>
            </w:r>
          </w:p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 w:hanging="68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CD1ACF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CD1ACF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CD1ACF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CD1ACF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81605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0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1" w:type="dxa"/>
          </w:tcPr>
          <w:p w:rsidR="00FD7A86" w:rsidRPr="0081605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05D">
              <w:rPr>
                <w:rFonts w:ascii="Times New Roman" w:hAnsi="Times New Roman" w:cs="Times New Roman"/>
                <w:sz w:val="24"/>
                <w:szCs w:val="24"/>
              </w:rPr>
              <w:t>Эффективность расходов местного бюджета, связанная с содержанием МП КУ "Центр по работе с детьми и молодежью",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777285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777285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777285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777285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81605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05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FD7A86" w:rsidRPr="0081605D" w:rsidRDefault="00FD7A86" w:rsidP="00FD7A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05D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расходов местного бюджета </w:t>
            </w:r>
          </w:p>
          <w:p w:rsidR="00FD7A86" w:rsidRPr="0081605D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05D">
              <w:rPr>
                <w:rFonts w:ascii="Times New Roman" w:hAnsi="Times New Roman" w:cs="Times New Roman"/>
                <w:sz w:val="24"/>
                <w:szCs w:val="24"/>
              </w:rPr>
              <w:t>связанные с осуществлением функций МП КУ «Центр по работе  с детьми и молодёжью",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777285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777285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777285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777285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2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67D7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7D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21" w:type="dxa"/>
          </w:tcPr>
          <w:p w:rsidR="00FD7A86" w:rsidRPr="009967D7" w:rsidRDefault="00FD7A86" w:rsidP="00FD7A86">
            <w:pPr>
              <w:pStyle w:val="a3"/>
              <w:autoSpaceDE w:val="0"/>
              <w:autoSpaceDN w:val="0"/>
              <w:adjustRightInd w:val="0"/>
              <w:ind w:lef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967D7">
              <w:rPr>
                <w:rFonts w:ascii="Times New Roman" w:hAnsi="Times New Roman" w:cs="Times New Roman"/>
                <w:sz w:val="24"/>
                <w:szCs w:val="24"/>
              </w:rPr>
              <w:t xml:space="preserve">Доля специалистов МП КУ «Центр по работе с детьми и молодёжью» </w:t>
            </w:r>
            <w:proofErr w:type="spellStart"/>
            <w:r w:rsidRPr="009967D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9967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направленных на профессиональную подготовку, переподготовку и повышение квалификации,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D2036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  <w:shd w:val="clear" w:color="auto" w:fill="auto"/>
          </w:tcPr>
          <w:p w:rsidR="00FD7A86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D2036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67D7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67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21" w:type="dxa"/>
          </w:tcPr>
          <w:p w:rsidR="00FD7A86" w:rsidRPr="009967D7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67D7">
              <w:rPr>
                <w:rFonts w:ascii="Times New Roman" w:hAnsi="Times New Roman" w:cs="Times New Roman"/>
                <w:sz w:val="24"/>
                <w:szCs w:val="24"/>
              </w:rPr>
              <w:t xml:space="preserve">Доля аттестованных рабочих мест МП КУ «Центр по работе с детьми и молодёжью» </w:t>
            </w:r>
            <w:proofErr w:type="spellStart"/>
            <w:r w:rsidRPr="009967D7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9967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района",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3D5B96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3D5B96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3D5B96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3D5B96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B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21" w:type="dxa"/>
          </w:tcPr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проводимых Комитетом по делам молодежи, физической культуры и спорта совместно с добровольческими отрядами (волонтерами)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CD1AC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1A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106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06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населения </w:t>
            </w:r>
            <w:proofErr w:type="spellStart"/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Тевризского</w:t>
            </w:r>
            <w:proofErr w:type="spellEnd"/>
            <w:r w:rsidRPr="00AA4808">
              <w:rPr>
                <w:rFonts w:ascii="Times New Roman" w:hAnsi="Times New Roman" w:cs="Times New Roman"/>
                <w:sz w:val="24"/>
                <w:szCs w:val="24"/>
              </w:rPr>
              <w:t xml:space="preserve"> района, систематически занимающегося физической культурой и спортом,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04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106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06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106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06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106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0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Доля населения, выполнившего нормативы испытания           (тесты) комплекса ГТО на знаки отличия, %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tabs>
                <w:tab w:val="left" w:pos="270"/>
                <w:tab w:val="center" w:pos="388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99106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06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Количество высококвалифицированных специалистов по физической культуре и спорту, привлечённых в район,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AA7C9F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  <w:shd w:val="clear" w:color="auto" w:fill="FFFFFF" w:themeFill="background1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медалей, завоёванных </w:t>
            </w:r>
            <w:proofErr w:type="spellStart"/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Тевризскими</w:t>
            </w:r>
            <w:proofErr w:type="spellEnd"/>
            <w:r w:rsidRPr="00AA4808">
              <w:rPr>
                <w:rFonts w:ascii="Times New Roman" w:hAnsi="Times New Roman" w:cs="Times New Roman"/>
                <w:sz w:val="24"/>
                <w:szCs w:val="24"/>
              </w:rPr>
              <w:t xml:space="preserve"> спортсменами на областных, международных, всероссийских соревнованиях, штук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6903AE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проведенных Комитетом по делам молодежи, физической культуры и спорта, штук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6903AE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средствах массовой информации социальных сетях материалов о физической культуре и спорте, штук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</w:p>
        </w:tc>
      </w:tr>
      <w:tr w:rsidR="00FD7A86" w:rsidRPr="00CF3F0A" w:rsidTr="00FD7A86">
        <w:tc>
          <w:tcPr>
            <w:tcW w:w="817" w:type="dxa"/>
          </w:tcPr>
          <w:p w:rsidR="00FD7A86" w:rsidRPr="006903AE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FD7A86" w:rsidRPr="00AC482B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E31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финансирования для укрепления материально-технической базы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C482B" w:rsidRDefault="004663EF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304" w:type="dxa"/>
            <w:shd w:val="clear" w:color="auto" w:fill="auto"/>
          </w:tcPr>
          <w:p w:rsidR="00FD7A86" w:rsidRPr="00AC482B" w:rsidRDefault="004663EF" w:rsidP="00FD7A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FD7A86" w:rsidRPr="008625C6" w:rsidTr="00FD7A86">
        <w:tc>
          <w:tcPr>
            <w:tcW w:w="817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FD7A86" w:rsidRPr="00AA4808" w:rsidRDefault="00FD7A86" w:rsidP="00FD7A86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Доля населения, принимавшего участие в выполнении нормативов испытаний (тестов) комплекса ГТО в возрасте от 6 лет.</w:t>
            </w:r>
          </w:p>
        </w:tc>
        <w:tc>
          <w:tcPr>
            <w:tcW w:w="992" w:type="dxa"/>
            <w:shd w:val="clear" w:color="auto" w:fill="FFFFFF" w:themeFill="background1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04" w:type="dxa"/>
            <w:shd w:val="clear" w:color="auto" w:fill="auto"/>
          </w:tcPr>
          <w:p w:rsidR="00FD7A86" w:rsidRPr="00AA4808" w:rsidRDefault="00FD7A86" w:rsidP="00FD7A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80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</w:tr>
    </w:tbl>
    <w:p w:rsidR="00FD7A86" w:rsidRPr="00CF3F0A" w:rsidRDefault="00FD7A86" w:rsidP="00FD7A86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D7A86" w:rsidRPr="00D07139" w:rsidRDefault="00FD7A86" w:rsidP="00FD7A86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bookmarkStart w:id="1" w:name="588"/>
      <w:proofErr w:type="gramStart"/>
      <w:r w:rsidRPr="00D07139">
        <w:rPr>
          <w:color w:val="000000"/>
        </w:rPr>
        <w:t>Развитие физической культуры и спорта является одним из приоритетных направлений социальной политики государства, реализуется в образовательной, культурной, молодежной, национальной, международной сферах.</w:t>
      </w:r>
      <w:proofErr w:type="gramEnd"/>
      <w:r w:rsidRPr="00D07139">
        <w:rPr>
          <w:color w:val="000000"/>
        </w:rPr>
        <w:t xml:space="preserve"> Физкультура и спорт обладают высоким политическим потенциалом и способны выполнять многообразные функции государства, в том числе способствовать формированию внутреннего и внешнего образа государства, патриотических чувств народа. В связи с этим научный анализ формирования и развития государственной политики Российской Федерации в области физической культуры и спорта представляется исключительно актуальным.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</w:pPr>
      <w:r w:rsidRPr="00D07139">
        <w:rPr>
          <w:color w:val="000000"/>
          <w:shd w:val="clear" w:color="auto" w:fill="FFFFFF"/>
        </w:rPr>
        <w:t>Фундамент здоровья и положительного отношения к физической культуре закладывается в детстве, именно на этот этап в ближайшие годы необходимо обратить первостепенное внимание для этого мы работаем по</w:t>
      </w:r>
      <w:bookmarkEnd w:id="1"/>
      <w:r w:rsidR="00AA4808">
        <w:rPr>
          <w:color w:val="000000"/>
          <w:shd w:val="clear" w:color="auto" w:fill="FFFFFF"/>
        </w:rPr>
        <w:t xml:space="preserve"> </w:t>
      </w:r>
      <w:r w:rsidRPr="00D07139">
        <w:t>подпрограмме</w:t>
      </w:r>
      <w:r w:rsidR="00CC0ECB">
        <w:t xml:space="preserve"> </w:t>
      </w:r>
      <w:r w:rsidRPr="00D07139">
        <w:t xml:space="preserve">"Развитие молодежной политики, физической культуры и спорта на территории </w:t>
      </w:r>
      <w:proofErr w:type="spellStart"/>
      <w:r w:rsidRPr="00D07139">
        <w:t>Тевризского</w:t>
      </w:r>
      <w:proofErr w:type="spellEnd"/>
      <w:r w:rsidRPr="00D07139">
        <w:t xml:space="preserve"> муниципального района Омской области". 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 xml:space="preserve">Мероприятия в сфере молодежной политики направлены </w:t>
      </w:r>
      <w:proofErr w:type="gramStart"/>
      <w:r w:rsidRPr="00D07139">
        <w:rPr>
          <w:color w:val="000000"/>
        </w:rPr>
        <w:t>на</w:t>
      </w:r>
      <w:proofErr w:type="gramEnd"/>
      <w:r w:rsidRPr="00D07139">
        <w:rPr>
          <w:color w:val="000000"/>
        </w:rPr>
        <w:t>: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повышение образовательного уровня молодежи, развитие на конкурсной основе организаций, предоставляющих услуги в сфере занятости, профессиональной ориентации молодежи;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разработку нормативных правовых документов для организации занятости молодежи и поддержки предпринимательской деятельности;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организацию и проведение обучающих семинаров по вопросам трудоустройства, формированию специальных знаний, умений и навыков;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 xml:space="preserve">- привлечение молодежи к решению проблемы наркомании, алкоголизма, преступности, </w:t>
      </w:r>
      <w:proofErr w:type="spellStart"/>
      <w:r w:rsidRPr="00D07139">
        <w:rPr>
          <w:color w:val="000000"/>
        </w:rPr>
        <w:t>СПИДа</w:t>
      </w:r>
      <w:proofErr w:type="spellEnd"/>
      <w:r w:rsidRPr="00D07139">
        <w:rPr>
          <w:color w:val="000000"/>
        </w:rPr>
        <w:t>, повышение результативности работы и внедрение новых методов и технологии работы с молодежью;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повышение эффективности работы по патриотическому воспитанию, эстетическому и физическому развитию детей и молодежи;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поддержка молодежных и общественных инициатив в области молодежной политики;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развитие молодежного добровольческого движения в районе;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 развитие межрегиональных и международных связей в области молодежной политики;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формирование у молодежи активной жизненной позиции, готовности к участию в общественно-политической жизни страны и государственной деятельности;</w:t>
      </w:r>
    </w:p>
    <w:p w:rsidR="00FD7A86" w:rsidRPr="00D07139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развитие молодежного парламентского движения;</w:t>
      </w:r>
    </w:p>
    <w:p w:rsidR="00DD128E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D07139">
        <w:rPr>
          <w:color w:val="000000"/>
        </w:rPr>
        <w:t>- выявление и продвижение способной и талантливой молодежи, и содействие их профессиональному росту в сфере науки и образования, закрепление молодых научных кадров в учебных и научных учреждениях.</w:t>
      </w:r>
    </w:p>
    <w:p w:rsidR="00FD7A86" w:rsidRDefault="00FD7A86" w:rsidP="00CC0EC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FD7A86" w:rsidRPr="00FD7A86" w:rsidRDefault="00FD7A86" w:rsidP="00FD7A86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</w:p>
    <w:p w:rsidR="00261126" w:rsidRPr="007141AF" w:rsidRDefault="00261126" w:rsidP="001514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7F7D">
        <w:rPr>
          <w:rFonts w:ascii="Times New Roman" w:hAnsi="Times New Roman" w:cs="Times New Roman"/>
          <w:b/>
          <w:sz w:val="24"/>
          <w:szCs w:val="24"/>
        </w:rPr>
        <w:t>Подпрограмма 4 "Доступная среда"</w:t>
      </w:r>
    </w:p>
    <w:p w:rsidR="004663EF" w:rsidRPr="00D07139" w:rsidRDefault="004663EF" w:rsidP="004663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По </w:t>
      </w:r>
      <w:r w:rsidRPr="00844A47">
        <w:rPr>
          <w:rFonts w:ascii="Times New Roman" w:hAnsi="Times New Roman" w:cs="Times New Roman"/>
          <w:sz w:val="24"/>
          <w:szCs w:val="24"/>
        </w:rPr>
        <w:t xml:space="preserve">результатам оценки объем финансовой обеспеченности муниципальной программы составил </w:t>
      </w:r>
      <w:r>
        <w:rPr>
          <w:rFonts w:ascii="Times New Roman" w:hAnsi="Times New Roman" w:cs="Times New Roman"/>
          <w:sz w:val="24"/>
          <w:szCs w:val="24"/>
        </w:rPr>
        <w:t>103 000,00</w:t>
      </w:r>
      <w:r w:rsidRPr="00844A47">
        <w:rPr>
          <w:rFonts w:ascii="Times New Roman" w:hAnsi="Times New Roman" w:cs="Times New Roman"/>
          <w:sz w:val="24"/>
          <w:szCs w:val="24"/>
        </w:rPr>
        <w:t xml:space="preserve"> рублей или 100 % от планового значения (по плану</w:t>
      </w:r>
      <w:r>
        <w:rPr>
          <w:rFonts w:ascii="Times New Roman" w:hAnsi="Times New Roman" w:cs="Times New Roman"/>
          <w:sz w:val="24"/>
          <w:szCs w:val="24"/>
        </w:rPr>
        <w:t xml:space="preserve"> 103 000,00</w:t>
      </w:r>
      <w:r w:rsidRPr="00844A47">
        <w:rPr>
          <w:rFonts w:ascii="Times New Roman" w:hAnsi="Times New Roman" w:cs="Times New Roman"/>
          <w:sz w:val="24"/>
          <w:szCs w:val="24"/>
        </w:rPr>
        <w:t xml:space="preserve"> рублей).</w:t>
      </w:r>
    </w:p>
    <w:p w:rsidR="004663EF" w:rsidRDefault="004663EF" w:rsidP="00146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663EF" w:rsidRDefault="00D07139" w:rsidP="00466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7139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улучшение условий </w:t>
      </w:r>
      <w:r>
        <w:rPr>
          <w:rFonts w:ascii="Times New Roman" w:hAnsi="Times New Roman" w:cs="Times New Roman"/>
          <w:sz w:val="24"/>
          <w:szCs w:val="24"/>
        </w:rPr>
        <w:t>жизнедеятельности инвалидов</w:t>
      </w:r>
      <w:r w:rsidRPr="00D07139">
        <w:rPr>
          <w:rFonts w:ascii="Times New Roman" w:hAnsi="Times New Roman" w:cs="Times New Roman"/>
          <w:sz w:val="24"/>
          <w:szCs w:val="24"/>
        </w:rPr>
        <w:t>.</w:t>
      </w:r>
    </w:p>
    <w:p w:rsidR="004663EF" w:rsidRDefault="004663EF" w:rsidP="00466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1126" w:rsidRPr="007141AF" w:rsidRDefault="00EB7AAF" w:rsidP="00A6007B">
      <w:pPr>
        <w:spacing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EB7AAF" w:rsidRPr="007141AF" w:rsidRDefault="00EB7AAF" w:rsidP="004663E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Повышение оперативности, эффективности и качества предоставления услуг инвалидам.</w:t>
      </w:r>
    </w:p>
    <w:p w:rsidR="004B3F4A" w:rsidRPr="0008476E" w:rsidRDefault="004B3F4A" w:rsidP="00146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476E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«Обеспечение доступности, повышение оперативности и эффективности предоставления услуг инвалидам» составила %</w:t>
      </w:r>
      <w:r w:rsidR="00146492">
        <w:rPr>
          <w:rFonts w:ascii="Times New Roman" w:hAnsi="Times New Roman" w:cs="Times New Roman"/>
          <w:sz w:val="24"/>
          <w:szCs w:val="24"/>
        </w:rPr>
        <w:t xml:space="preserve"> </w:t>
      </w:r>
      <w:r w:rsidR="00146492" w:rsidRPr="007141AF">
        <w:rPr>
          <w:rFonts w:ascii="Times New Roman" w:hAnsi="Times New Roman" w:cs="Times New Roman"/>
          <w:sz w:val="24"/>
          <w:szCs w:val="24"/>
        </w:rPr>
        <w:t>(</w:t>
      </w:r>
      <w:r w:rsidR="00146492">
        <w:rPr>
          <w:rFonts w:ascii="Times New Roman" w:hAnsi="Times New Roman" w:cs="Times New Roman"/>
          <w:sz w:val="24"/>
          <w:szCs w:val="24"/>
        </w:rPr>
        <w:t>по данному мероприятию финансирования не было</w:t>
      </w:r>
      <w:r w:rsidR="00146492" w:rsidRPr="007141AF">
        <w:rPr>
          <w:rFonts w:ascii="Times New Roman" w:hAnsi="Times New Roman" w:cs="Times New Roman"/>
          <w:sz w:val="24"/>
          <w:szCs w:val="24"/>
        </w:rPr>
        <w:t>).</w:t>
      </w:r>
    </w:p>
    <w:p w:rsidR="00A45459" w:rsidRPr="007141AF" w:rsidRDefault="00A45459" w:rsidP="00146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</w:t>
      </w:r>
      <w:r w:rsidR="00146492">
        <w:rPr>
          <w:rFonts w:ascii="Times New Roman" w:hAnsi="Times New Roman" w:cs="Times New Roman"/>
          <w:sz w:val="24"/>
          <w:szCs w:val="24"/>
        </w:rPr>
        <w:t xml:space="preserve">зации основного мероприятия </w:t>
      </w:r>
      <w:r w:rsidRPr="007141AF">
        <w:rPr>
          <w:rFonts w:ascii="Times New Roman" w:hAnsi="Times New Roman" w:cs="Times New Roman"/>
          <w:sz w:val="24"/>
          <w:szCs w:val="24"/>
        </w:rPr>
        <w:t xml:space="preserve">«Основы деятельности по обеспечению беспрепятственного доступа инвалидов к объектам социальной, инженерной и транспортной инфраструктуры» составила </w:t>
      </w:r>
      <w:r w:rsidR="003B60F2">
        <w:rPr>
          <w:rFonts w:ascii="Times New Roman" w:hAnsi="Times New Roman" w:cs="Times New Roman"/>
          <w:sz w:val="24"/>
          <w:szCs w:val="24"/>
        </w:rPr>
        <w:t xml:space="preserve">- </w:t>
      </w:r>
      <w:r w:rsidR="009C2CF0" w:rsidRPr="007141AF">
        <w:rPr>
          <w:rFonts w:ascii="Times New Roman" w:hAnsi="Times New Roman" w:cs="Times New Roman"/>
          <w:sz w:val="24"/>
          <w:szCs w:val="24"/>
        </w:rPr>
        <w:t>% (</w:t>
      </w:r>
      <w:r w:rsidR="003B60F2">
        <w:rPr>
          <w:rFonts w:ascii="Times New Roman" w:hAnsi="Times New Roman" w:cs="Times New Roman"/>
          <w:sz w:val="24"/>
          <w:szCs w:val="24"/>
        </w:rPr>
        <w:t>по данному мероприятию финансирования не было</w:t>
      </w:r>
      <w:r w:rsidR="009C2CF0" w:rsidRPr="007141AF">
        <w:rPr>
          <w:rFonts w:ascii="Times New Roman" w:hAnsi="Times New Roman" w:cs="Times New Roman"/>
          <w:sz w:val="24"/>
          <w:szCs w:val="24"/>
        </w:rPr>
        <w:t>).</w:t>
      </w:r>
    </w:p>
    <w:p w:rsidR="00A45459" w:rsidRDefault="00A45459" w:rsidP="00146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</w:t>
      </w:r>
      <w:r w:rsidR="00CE179B" w:rsidRPr="007141AF">
        <w:rPr>
          <w:rFonts w:ascii="Times New Roman" w:hAnsi="Times New Roman" w:cs="Times New Roman"/>
          <w:sz w:val="24"/>
          <w:szCs w:val="24"/>
        </w:rPr>
        <w:t>изации основного мероприятия</w:t>
      </w:r>
      <w:r w:rsidRPr="007141AF">
        <w:rPr>
          <w:rFonts w:ascii="Times New Roman" w:hAnsi="Times New Roman" w:cs="Times New Roman"/>
          <w:sz w:val="24"/>
          <w:szCs w:val="24"/>
        </w:rPr>
        <w:t xml:space="preserve"> «Меры по обеспечению доступности для инвалидов услугами связи, услуг электронных и экстренных служб» составила </w:t>
      </w:r>
      <w:r w:rsidR="007A0C55" w:rsidRPr="007141AF">
        <w:rPr>
          <w:rFonts w:ascii="Times New Roman" w:hAnsi="Times New Roman" w:cs="Times New Roman"/>
          <w:sz w:val="24"/>
          <w:szCs w:val="24"/>
        </w:rPr>
        <w:t>-</w:t>
      </w:r>
      <w:r w:rsidRPr="007141AF">
        <w:rPr>
          <w:rFonts w:ascii="Times New Roman" w:hAnsi="Times New Roman" w:cs="Times New Roman"/>
          <w:sz w:val="24"/>
          <w:szCs w:val="24"/>
        </w:rPr>
        <w:t xml:space="preserve"> %</w:t>
      </w:r>
      <w:r w:rsidR="00D04C11" w:rsidRPr="007141AF">
        <w:rPr>
          <w:rFonts w:ascii="Times New Roman" w:hAnsi="Times New Roman" w:cs="Times New Roman"/>
          <w:sz w:val="24"/>
          <w:szCs w:val="24"/>
        </w:rPr>
        <w:t xml:space="preserve"> (по данному мероприятию финансирования </w:t>
      </w:r>
      <w:r w:rsidR="007A0C55" w:rsidRPr="007141AF">
        <w:rPr>
          <w:rFonts w:ascii="Times New Roman" w:hAnsi="Times New Roman" w:cs="Times New Roman"/>
          <w:sz w:val="24"/>
          <w:szCs w:val="24"/>
        </w:rPr>
        <w:t>не было</w:t>
      </w:r>
      <w:r w:rsidR="00D04C11" w:rsidRPr="007141AF">
        <w:rPr>
          <w:rFonts w:ascii="Times New Roman" w:hAnsi="Times New Roman" w:cs="Times New Roman"/>
          <w:sz w:val="24"/>
          <w:szCs w:val="24"/>
        </w:rPr>
        <w:t>)</w:t>
      </w:r>
      <w:r w:rsidR="00480BAC" w:rsidRPr="007141AF">
        <w:rPr>
          <w:rFonts w:ascii="Times New Roman" w:hAnsi="Times New Roman" w:cs="Times New Roman"/>
          <w:sz w:val="24"/>
          <w:szCs w:val="24"/>
        </w:rPr>
        <w:t>.</w:t>
      </w:r>
    </w:p>
    <w:p w:rsidR="003B60F2" w:rsidRPr="007141AF" w:rsidRDefault="003B60F2" w:rsidP="001464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</w:t>
      </w:r>
      <w:r w:rsidR="00096B0E">
        <w:rPr>
          <w:rFonts w:ascii="Times New Roman" w:hAnsi="Times New Roman" w:cs="Times New Roman"/>
          <w:sz w:val="24"/>
          <w:szCs w:val="24"/>
        </w:rPr>
        <w:t>Дополнительные мероприятия в области содействия занятости населения</w:t>
      </w:r>
      <w:r w:rsidRPr="007141AF">
        <w:rPr>
          <w:rFonts w:ascii="Times New Roman" w:hAnsi="Times New Roman" w:cs="Times New Roman"/>
          <w:sz w:val="24"/>
          <w:szCs w:val="24"/>
        </w:rPr>
        <w:t xml:space="preserve">» составила - </w:t>
      </w:r>
      <w:r w:rsidR="004663EF">
        <w:rPr>
          <w:rFonts w:ascii="Times New Roman" w:hAnsi="Times New Roman" w:cs="Times New Roman"/>
          <w:sz w:val="24"/>
          <w:szCs w:val="24"/>
        </w:rPr>
        <w:t>100</w:t>
      </w:r>
      <w:r w:rsidRPr="007141AF">
        <w:rPr>
          <w:rFonts w:ascii="Times New Roman" w:hAnsi="Times New Roman" w:cs="Times New Roman"/>
          <w:sz w:val="24"/>
          <w:szCs w:val="24"/>
        </w:rPr>
        <w:t>%.</w:t>
      </w:r>
    </w:p>
    <w:p w:rsidR="00364C9C" w:rsidRPr="007141AF" w:rsidRDefault="00364C9C" w:rsidP="00A4545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F4A" w:rsidRDefault="00480BAC" w:rsidP="00480BAC">
      <w:pPr>
        <w:tabs>
          <w:tab w:val="left" w:pos="3819"/>
        </w:tabs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Целевые индикаторы.</w:t>
      </w:r>
    </w:p>
    <w:p w:rsidR="00146492" w:rsidRPr="007141AF" w:rsidRDefault="00146492" w:rsidP="00480BAC">
      <w:pPr>
        <w:tabs>
          <w:tab w:val="left" w:pos="3819"/>
        </w:tabs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979" w:type="dxa"/>
        <w:tblLayout w:type="fixed"/>
        <w:tblLook w:val="04A0"/>
      </w:tblPr>
      <w:tblGrid>
        <w:gridCol w:w="959"/>
        <w:gridCol w:w="6804"/>
        <w:gridCol w:w="1134"/>
        <w:gridCol w:w="1082"/>
      </w:tblGrid>
      <w:tr w:rsidR="00480BAC" w:rsidRPr="007141AF" w:rsidTr="00146492">
        <w:tc>
          <w:tcPr>
            <w:tcW w:w="959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804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134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2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480BAC" w:rsidRPr="007141AF" w:rsidRDefault="00480BAC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спортивных </w:t>
            </w:r>
            <w:r w:rsidR="00607864"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 w:rsidR="00397829" w:rsidRPr="007141AF">
              <w:rPr>
                <w:rFonts w:ascii="Times New Roman" w:hAnsi="Times New Roman" w:cs="Times New Roman"/>
                <w:sz w:val="24"/>
                <w:szCs w:val="24"/>
              </w:rPr>
              <w:t>с участием инвалидов</w:t>
            </w:r>
            <w:r w:rsidR="00607864" w:rsidRPr="007141AF">
              <w:rPr>
                <w:rFonts w:ascii="Times New Roman" w:hAnsi="Times New Roman" w:cs="Times New Roman"/>
                <w:sz w:val="24"/>
                <w:szCs w:val="24"/>
              </w:rPr>
              <w:t>, единиц</w:t>
            </w:r>
          </w:p>
        </w:tc>
        <w:tc>
          <w:tcPr>
            <w:tcW w:w="1134" w:type="dxa"/>
          </w:tcPr>
          <w:p w:rsidR="00480BAC" w:rsidRPr="007141AF" w:rsidRDefault="00146492" w:rsidP="001B5B97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2" w:type="dxa"/>
          </w:tcPr>
          <w:p w:rsidR="00480BAC" w:rsidRPr="007141AF" w:rsidRDefault="0008476E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480BAC" w:rsidRPr="007141AF" w:rsidRDefault="00480BAC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вовлеченные в клубные формирования от общего количества детей инвалидов, %</w:t>
            </w:r>
          </w:p>
        </w:tc>
        <w:tc>
          <w:tcPr>
            <w:tcW w:w="1134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08476E" w:rsidP="001B5B97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2" w:type="dxa"/>
          </w:tcPr>
          <w:p w:rsidR="00B27BDC" w:rsidRPr="007141AF" w:rsidRDefault="00B27BDC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08476E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480BAC" w:rsidRPr="007141AF" w:rsidRDefault="00146492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80BAC"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трудоустроенных инвалидов от общего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оличества незанятых инвалидов, единиц</w:t>
            </w:r>
          </w:p>
        </w:tc>
        <w:tc>
          <w:tcPr>
            <w:tcW w:w="1134" w:type="dxa"/>
          </w:tcPr>
          <w:p w:rsidR="00480BAC" w:rsidRPr="007141AF" w:rsidRDefault="00146492" w:rsidP="00480BAC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82" w:type="dxa"/>
          </w:tcPr>
          <w:p w:rsidR="00480BAC" w:rsidRPr="007141AF" w:rsidRDefault="00146492" w:rsidP="001B5B97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480BAC" w:rsidRPr="007141AF" w:rsidRDefault="00480BAC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Наличие технических  средств реабилитации (да/нет)</w:t>
            </w:r>
          </w:p>
        </w:tc>
        <w:tc>
          <w:tcPr>
            <w:tcW w:w="1134" w:type="dxa"/>
          </w:tcPr>
          <w:p w:rsidR="00480BAC" w:rsidRPr="007141AF" w:rsidRDefault="0008476E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</w:tcPr>
          <w:p w:rsidR="00480BAC" w:rsidRPr="007141AF" w:rsidRDefault="0008476E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480BAC" w:rsidRPr="007141AF" w:rsidRDefault="00480BAC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Удельный вес зданий муниципальных учреждений, предоставляющих услуги населению, оборудованных с учётом потребностей инвалидов, в общем числе зданий муниципальных учреждений, предоставляющих услуги населению</w:t>
            </w:r>
            <w:r w:rsidR="00BD24B3" w:rsidRPr="007141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22B3B"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4B3" w:rsidRPr="007141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480BAC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146492" w:rsidP="00345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82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480BAC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C33984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480BAC" w:rsidRPr="007141AF" w:rsidRDefault="00480BAC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рабочих мест для инвалидов, </w:t>
            </w:r>
            <w:r w:rsidR="00142093" w:rsidRPr="007141AF"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</w:p>
        </w:tc>
        <w:tc>
          <w:tcPr>
            <w:tcW w:w="1134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2" w:type="dxa"/>
          </w:tcPr>
          <w:p w:rsidR="00480BAC" w:rsidRPr="007141AF" w:rsidRDefault="004663EF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BAC" w:rsidRPr="007141AF" w:rsidTr="00146492">
        <w:tc>
          <w:tcPr>
            <w:tcW w:w="959" w:type="dxa"/>
          </w:tcPr>
          <w:p w:rsidR="00480BAC" w:rsidRPr="007141AF" w:rsidRDefault="00480BAC" w:rsidP="005F37C5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480BAC" w:rsidRPr="007141AF" w:rsidRDefault="00480BAC" w:rsidP="00F36FE8">
            <w:pPr>
              <w:tabs>
                <w:tab w:val="left" w:pos="381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Увеличение удельного веса семей, в которых воспитываются дети с ограниченными возможностями, подключенных к выделенной линии сети Интернет, в общем числе семей, воспитывающих детей-инвалидов, %</w:t>
            </w:r>
          </w:p>
        </w:tc>
        <w:tc>
          <w:tcPr>
            <w:tcW w:w="1134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480BAC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146492" w:rsidP="00480BAC">
            <w:pPr>
              <w:tabs>
                <w:tab w:val="left" w:pos="62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2" w:type="dxa"/>
          </w:tcPr>
          <w:p w:rsidR="00480BAC" w:rsidRPr="007141AF" w:rsidRDefault="00480BAC" w:rsidP="00480BAC">
            <w:pPr>
              <w:tabs>
                <w:tab w:val="left" w:pos="381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480BAC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BAC" w:rsidRPr="007141AF" w:rsidRDefault="00BD0121" w:rsidP="00480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D128E" w:rsidRDefault="00DD128E" w:rsidP="000C1CDB">
      <w:pPr>
        <w:rPr>
          <w:rFonts w:ascii="Times New Roman" w:hAnsi="Times New Roman" w:cs="Times New Roman"/>
          <w:b/>
          <w:sz w:val="24"/>
          <w:szCs w:val="24"/>
        </w:rPr>
      </w:pPr>
    </w:p>
    <w:p w:rsidR="009739A2" w:rsidRPr="007141AF" w:rsidRDefault="009739A2" w:rsidP="00480B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6B0E">
        <w:rPr>
          <w:rFonts w:ascii="Times New Roman" w:hAnsi="Times New Roman" w:cs="Times New Roman"/>
          <w:b/>
          <w:sz w:val="24"/>
          <w:szCs w:val="24"/>
        </w:rPr>
        <w:t>Подпрограмма 5 "Старшее поколение"</w:t>
      </w:r>
    </w:p>
    <w:p w:rsidR="009739A2" w:rsidRPr="007141AF" w:rsidRDefault="009739A2" w:rsidP="00A6007B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По результатам оценки объем финансовой обеспеченности му</w:t>
      </w:r>
      <w:r w:rsidR="00480BAC" w:rsidRPr="007141AF">
        <w:rPr>
          <w:rFonts w:ascii="Times New Roman" w:hAnsi="Times New Roman" w:cs="Times New Roman"/>
          <w:sz w:val="24"/>
          <w:szCs w:val="24"/>
        </w:rPr>
        <w:t xml:space="preserve">ниципальной программы составил </w:t>
      </w:r>
      <w:r w:rsidR="009F545A">
        <w:rPr>
          <w:rFonts w:ascii="Times New Roman" w:hAnsi="Times New Roman" w:cs="Times New Roman"/>
          <w:sz w:val="24"/>
          <w:szCs w:val="24"/>
        </w:rPr>
        <w:t>3 118 545,56</w:t>
      </w:r>
      <w:r w:rsidR="00026B58">
        <w:rPr>
          <w:rFonts w:ascii="Times New Roman" w:hAnsi="Times New Roman" w:cs="Times New Roman"/>
          <w:sz w:val="24"/>
          <w:szCs w:val="24"/>
        </w:rPr>
        <w:t xml:space="preserve"> </w:t>
      </w:r>
      <w:r w:rsidR="00AF7DEF" w:rsidRPr="007141AF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1B5B97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="005F37C5" w:rsidRPr="007141AF">
        <w:rPr>
          <w:rFonts w:ascii="Times New Roman" w:hAnsi="Times New Roman" w:cs="Times New Roman"/>
          <w:sz w:val="24"/>
          <w:szCs w:val="24"/>
        </w:rPr>
        <w:t xml:space="preserve">или </w:t>
      </w:r>
      <w:r w:rsidR="00F84947">
        <w:rPr>
          <w:rFonts w:ascii="Times New Roman" w:hAnsi="Times New Roman" w:cs="Times New Roman"/>
          <w:sz w:val="24"/>
          <w:szCs w:val="24"/>
        </w:rPr>
        <w:t>100</w:t>
      </w:r>
      <w:r w:rsidR="00480BAC" w:rsidRPr="007141AF">
        <w:rPr>
          <w:rFonts w:ascii="Times New Roman" w:hAnsi="Times New Roman" w:cs="Times New Roman"/>
          <w:sz w:val="24"/>
          <w:szCs w:val="24"/>
        </w:rPr>
        <w:t>%</w:t>
      </w:r>
      <w:r w:rsidRPr="007141AF">
        <w:rPr>
          <w:rFonts w:ascii="Times New Roman" w:hAnsi="Times New Roman" w:cs="Times New Roman"/>
          <w:sz w:val="24"/>
          <w:szCs w:val="24"/>
        </w:rPr>
        <w:t xml:space="preserve"> о</w:t>
      </w:r>
      <w:r w:rsidR="005F37C5" w:rsidRPr="007141AF">
        <w:rPr>
          <w:rFonts w:ascii="Times New Roman" w:hAnsi="Times New Roman" w:cs="Times New Roman"/>
          <w:sz w:val="24"/>
          <w:szCs w:val="24"/>
        </w:rPr>
        <w:t xml:space="preserve">т планового значения (по плану </w:t>
      </w:r>
      <w:r w:rsidR="009F545A">
        <w:rPr>
          <w:rFonts w:ascii="Times New Roman" w:hAnsi="Times New Roman" w:cs="Times New Roman"/>
          <w:sz w:val="24"/>
          <w:szCs w:val="24"/>
        </w:rPr>
        <w:t>3 118 545,56</w:t>
      </w:r>
      <w:r w:rsidR="00096B0E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рублей).</w:t>
      </w:r>
    </w:p>
    <w:p w:rsidR="009739A2" w:rsidRPr="007141AF" w:rsidRDefault="009739A2" w:rsidP="00A6007B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Основной целью подпрограммы является улучшение благосостояния престарелых граждан Тевризского муниципального района Омской области.</w:t>
      </w:r>
    </w:p>
    <w:p w:rsidR="009739A2" w:rsidRPr="007141AF" w:rsidRDefault="009739A2" w:rsidP="00A6007B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9739A2" w:rsidRPr="007141AF" w:rsidRDefault="009739A2" w:rsidP="00A6007B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1. Осуществление мер по совершенствованию коммуникационных связей, развитию интеллектуального потенциала граждан пожилого возраста.</w:t>
      </w:r>
    </w:p>
    <w:p w:rsidR="009F545A" w:rsidRPr="007141AF" w:rsidRDefault="002403C2" w:rsidP="009F545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545A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«Организация свободного времени и культурного досуга граждан пожилого возраста» составила </w:t>
      </w:r>
      <w:r w:rsidR="009F545A" w:rsidRPr="009F545A">
        <w:rPr>
          <w:rFonts w:ascii="Times New Roman" w:hAnsi="Times New Roman" w:cs="Times New Roman"/>
          <w:sz w:val="24"/>
          <w:szCs w:val="24"/>
        </w:rPr>
        <w:t>% (</w:t>
      </w:r>
      <w:r w:rsidR="009F545A">
        <w:rPr>
          <w:rFonts w:ascii="Times New Roman" w:hAnsi="Times New Roman" w:cs="Times New Roman"/>
          <w:sz w:val="24"/>
          <w:szCs w:val="24"/>
        </w:rPr>
        <w:t>по данному мероприятию финансирования не было</w:t>
      </w:r>
      <w:r w:rsidR="009F545A" w:rsidRPr="007141AF">
        <w:rPr>
          <w:rFonts w:ascii="Times New Roman" w:hAnsi="Times New Roman" w:cs="Times New Roman"/>
          <w:sz w:val="24"/>
          <w:szCs w:val="24"/>
        </w:rPr>
        <w:t>).</w:t>
      </w:r>
    </w:p>
    <w:p w:rsidR="002403C2" w:rsidRPr="007141AF" w:rsidRDefault="002403C2" w:rsidP="002403C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03C2" w:rsidRPr="007141AF" w:rsidRDefault="002403C2" w:rsidP="002403C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«Предоставление льгот на оплату коммунальных услуг» составила </w:t>
      </w:r>
      <w:r w:rsidR="000C1CDB">
        <w:rPr>
          <w:rFonts w:ascii="Times New Roman" w:hAnsi="Times New Roman" w:cs="Times New Roman"/>
          <w:sz w:val="24"/>
          <w:szCs w:val="24"/>
        </w:rPr>
        <w:t>100</w:t>
      </w:r>
      <w:r w:rsidRPr="007141AF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660148" w:rsidRPr="007141AF" w:rsidRDefault="00660148" w:rsidP="002403C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</w:t>
      </w:r>
      <w:r w:rsidR="00C95ECC" w:rsidRPr="007141AF">
        <w:rPr>
          <w:rFonts w:ascii="Times New Roman" w:hAnsi="Times New Roman" w:cs="Times New Roman"/>
          <w:sz w:val="24"/>
          <w:szCs w:val="24"/>
        </w:rPr>
        <w:t xml:space="preserve"> «</w:t>
      </w:r>
      <w:r w:rsidRPr="007141AF">
        <w:rPr>
          <w:rFonts w:ascii="Times New Roman" w:hAnsi="Times New Roman" w:cs="Times New Roman"/>
          <w:sz w:val="24"/>
          <w:szCs w:val="24"/>
        </w:rPr>
        <w:t>Ежемесячная доплата к пенсии за выслугу лет</w:t>
      </w:r>
      <w:r w:rsidR="00C95ECC" w:rsidRPr="007141AF">
        <w:rPr>
          <w:rFonts w:ascii="Times New Roman" w:hAnsi="Times New Roman" w:cs="Times New Roman"/>
          <w:sz w:val="24"/>
          <w:szCs w:val="24"/>
        </w:rPr>
        <w:t>»</w:t>
      </w:r>
      <w:r w:rsidRPr="007141AF">
        <w:rPr>
          <w:rFonts w:ascii="Times New Roman" w:hAnsi="Times New Roman" w:cs="Times New Roman"/>
          <w:sz w:val="24"/>
          <w:szCs w:val="24"/>
        </w:rPr>
        <w:t xml:space="preserve"> составила 100%</w:t>
      </w:r>
      <w:r w:rsidR="00C95ECC" w:rsidRPr="007141AF">
        <w:rPr>
          <w:rFonts w:ascii="Times New Roman" w:hAnsi="Times New Roman" w:cs="Times New Roman"/>
          <w:sz w:val="24"/>
          <w:szCs w:val="24"/>
        </w:rPr>
        <w:t>.</w:t>
      </w:r>
    </w:p>
    <w:p w:rsidR="002403C2" w:rsidRPr="007141AF" w:rsidRDefault="002403C2" w:rsidP="002403C2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1113" w:rsidRPr="007141AF" w:rsidRDefault="005F37C5" w:rsidP="002403C2">
      <w:pPr>
        <w:widowControl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141AF">
        <w:rPr>
          <w:rFonts w:ascii="Times New Roman" w:eastAsia="Calibri" w:hAnsi="Times New Roman" w:cs="Times New Roman"/>
          <w:sz w:val="24"/>
          <w:szCs w:val="24"/>
        </w:rPr>
        <w:t>Целевые индикаторы.</w:t>
      </w:r>
    </w:p>
    <w:tbl>
      <w:tblPr>
        <w:tblStyle w:val="a7"/>
        <w:tblW w:w="0" w:type="auto"/>
        <w:tblLook w:val="04A0"/>
      </w:tblPr>
      <w:tblGrid>
        <w:gridCol w:w="959"/>
        <w:gridCol w:w="6095"/>
        <w:gridCol w:w="1276"/>
        <w:gridCol w:w="1241"/>
      </w:tblGrid>
      <w:tr w:rsidR="005F37C5" w:rsidRPr="007141AF" w:rsidTr="005F37C5">
        <w:tc>
          <w:tcPr>
            <w:tcW w:w="959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41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F37C5" w:rsidRPr="007141AF" w:rsidTr="005F37C5">
        <w:tc>
          <w:tcPr>
            <w:tcW w:w="959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F37C5" w:rsidRPr="007141AF" w:rsidRDefault="005F37C5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социально-значимых мероприятий для граждан пожилого возраста, штук</w:t>
            </w:r>
          </w:p>
        </w:tc>
        <w:tc>
          <w:tcPr>
            <w:tcW w:w="1276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0C1CDB" w:rsidP="001B5B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0C1CDB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5F37C5" w:rsidRPr="007141AF" w:rsidTr="005F37C5">
        <w:tc>
          <w:tcPr>
            <w:tcW w:w="959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F37C5" w:rsidRPr="007141AF" w:rsidRDefault="005F37C5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Степень исполнения сметы расходов Администрации Тевризского муниципального района Омской области, %</w:t>
            </w:r>
          </w:p>
        </w:tc>
        <w:tc>
          <w:tcPr>
            <w:tcW w:w="1276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5F37C5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5F37C5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F37C5" w:rsidRPr="007141AF" w:rsidTr="005F37C5">
        <w:tc>
          <w:tcPr>
            <w:tcW w:w="959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F37C5" w:rsidRPr="007141AF" w:rsidRDefault="00660148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Доля специализированных жилых домов (муниципальных жилых домов, нежилых помещений) в которых осуществлен капитальный и текущий ремонт, в общем количестве специализированных жилых домов (муниципальных жилых домов, нежилых помещений), в которых планируется проведение ремонта в текущем году в соответствии с представленными заявками муниципальных образований Омской области, %</w:t>
            </w:r>
          </w:p>
        </w:tc>
        <w:tc>
          <w:tcPr>
            <w:tcW w:w="1276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5F37C5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3B07CE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7C5" w:rsidRPr="007141AF" w:rsidTr="005F37C5">
        <w:tc>
          <w:tcPr>
            <w:tcW w:w="959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F37C5" w:rsidRPr="00F36FE8" w:rsidRDefault="005F37C5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FE8">
              <w:rPr>
                <w:rFonts w:ascii="Times New Roman" w:hAnsi="Times New Roman" w:cs="Times New Roman"/>
                <w:sz w:val="24"/>
                <w:szCs w:val="24"/>
              </w:rPr>
              <w:t>Количество получающих льготы на оплату коммунальных услуг, человек</w:t>
            </w:r>
          </w:p>
        </w:tc>
        <w:tc>
          <w:tcPr>
            <w:tcW w:w="1276" w:type="dxa"/>
          </w:tcPr>
          <w:p w:rsidR="005F37C5" w:rsidRPr="00F36FE8" w:rsidRDefault="000C1CDB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241" w:type="dxa"/>
          </w:tcPr>
          <w:p w:rsidR="005F37C5" w:rsidRPr="00F36FE8" w:rsidRDefault="000C1CDB" w:rsidP="009569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F37C5" w:rsidRPr="007141AF" w:rsidTr="005F37C5">
        <w:tc>
          <w:tcPr>
            <w:tcW w:w="959" w:type="dxa"/>
          </w:tcPr>
          <w:p w:rsidR="005F37C5" w:rsidRPr="007141AF" w:rsidRDefault="005F37C5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F37C5" w:rsidRPr="007141AF" w:rsidRDefault="005F37C5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имеющих звание "Почетный гражданин Тевризского муниципального района", человек</w:t>
            </w:r>
          </w:p>
        </w:tc>
        <w:tc>
          <w:tcPr>
            <w:tcW w:w="1276" w:type="dxa"/>
          </w:tcPr>
          <w:p w:rsidR="005F37C5" w:rsidRPr="007141AF" w:rsidRDefault="005F37C5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665F14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</w:tcPr>
          <w:p w:rsidR="008506AF" w:rsidRPr="007141AF" w:rsidRDefault="008506AF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7C5" w:rsidRPr="007141AF" w:rsidRDefault="00EB7C92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4218" w:rsidRPr="00714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4218" w:rsidRPr="007141AF" w:rsidTr="005F37C5">
        <w:tc>
          <w:tcPr>
            <w:tcW w:w="959" w:type="dxa"/>
          </w:tcPr>
          <w:p w:rsidR="00BC4218" w:rsidRPr="007141AF" w:rsidRDefault="00BC4218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C4218" w:rsidRPr="007141AF" w:rsidRDefault="00BC4218" w:rsidP="00F36FE8">
            <w:pPr>
              <w:pStyle w:val="a3"/>
              <w:widowControl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FE8">
              <w:rPr>
                <w:rFonts w:ascii="Times New Roman" w:hAnsi="Times New Roman" w:cs="Times New Roman"/>
                <w:sz w:val="24"/>
                <w:szCs w:val="24"/>
              </w:rPr>
              <w:t>Количество почетных граждан, получивших единовременную выплату на организацию похорон в текущем году, человек</w:t>
            </w:r>
          </w:p>
        </w:tc>
        <w:tc>
          <w:tcPr>
            <w:tcW w:w="1276" w:type="dxa"/>
          </w:tcPr>
          <w:p w:rsidR="00BC4218" w:rsidRPr="007141AF" w:rsidRDefault="00DD2CBC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</w:tcPr>
          <w:p w:rsidR="00BC4218" w:rsidRPr="007141AF" w:rsidRDefault="00EA60C5" w:rsidP="002403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F37C5" w:rsidRPr="007141AF" w:rsidTr="005F37C5">
        <w:tc>
          <w:tcPr>
            <w:tcW w:w="959" w:type="dxa"/>
          </w:tcPr>
          <w:p w:rsidR="005F37C5" w:rsidRPr="007141AF" w:rsidRDefault="00BC4218" w:rsidP="002E575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F37C5" w:rsidRDefault="005F37C5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 пенсии за выслугу лет, человек</w:t>
            </w:r>
          </w:p>
          <w:p w:rsidR="00F36FE8" w:rsidRPr="007141AF" w:rsidRDefault="00F36FE8" w:rsidP="00F36FE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37C5" w:rsidRPr="007141AF" w:rsidRDefault="009F545A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1" w:type="dxa"/>
          </w:tcPr>
          <w:p w:rsidR="005F37C5" w:rsidRPr="007141AF" w:rsidRDefault="00F84947" w:rsidP="002403C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C1CDB" w:rsidRDefault="000C1CDB" w:rsidP="000C1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3CA9" w:rsidRPr="00325BE6" w:rsidRDefault="00AD3CA9" w:rsidP="0094629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>В рамках реализации муниципальной подпрограммы</w:t>
      </w:r>
      <w:r w:rsidR="00F36FE8">
        <w:rPr>
          <w:rFonts w:ascii="Times New Roman" w:hAnsi="Times New Roman" w:cs="Times New Roman"/>
          <w:sz w:val="24"/>
          <w:szCs w:val="24"/>
        </w:rPr>
        <w:t xml:space="preserve"> </w:t>
      </w:r>
      <w:r w:rsidRPr="00325BE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325BE6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Старшее поколение</w:t>
      </w:r>
      <w:r w:rsidRPr="00325BE6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(2021-2027г.г.)" за 202</w:t>
      </w:r>
      <w:r w:rsidR="009F545A">
        <w:rPr>
          <w:rFonts w:ascii="Times New Roman" w:hAnsi="Times New Roman" w:cs="Times New Roman"/>
          <w:sz w:val="24"/>
          <w:szCs w:val="24"/>
        </w:rPr>
        <w:t>4</w:t>
      </w:r>
      <w:r w:rsidRPr="00325BE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D3CA9" w:rsidRPr="00325BE6" w:rsidRDefault="00AD3CA9" w:rsidP="009F545A">
      <w:pPr>
        <w:spacing w:after="0"/>
        <w:ind w:left="-567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 xml:space="preserve">- достигнутые целевые индикаторы в основном соответствуют  </w:t>
      </w:r>
      <w:proofErr w:type="gramStart"/>
      <w:r w:rsidRPr="00325BE6">
        <w:rPr>
          <w:rFonts w:ascii="Times New Roman" w:hAnsi="Times New Roman" w:cs="Times New Roman"/>
          <w:sz w:val="24"/>
          <w:szCs w:val="24"/>
        </w:rPr>
        <w:t>запланированным</w:t>
      </w:r>
      <w:proofErr w:type="gramEnd"/>
      <w:r w:rsidRPr="00325BE6">
        <w:rPr>
          <w:rFonts w:ascii="Times New Roman" w:hAnsi="Times New Roman" w:cs="Times New Roman"/>
          <w:sz w:val="24"/>
          <w:szCs w:val="24"/>
        </w:rPr>
        <w:t>;</w:t>
      </w:r>
    </w:p>
    <w:p w:rsidR="00AD3CA9" w:rsidRPr="0016178C" w:rsidRDefault="000C1CDB" w:rsidP="009462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3CA9" w:rsidRPr="00325BE6">
        <w:rPr>
          <w:rFonts w:ascii="Times New Roman" w:hAnsi="Times New Roman" w:cs="Times New Roman"/>
          <w:sz w:val="24"/>
          <w:szCs w:val="24"/>
        </w:rPr>
        <w:t>согласно достигнутым целевым индикаторам и результатам реализации итог муниципальной подпрограммы положительный.</w:t>
      </w:r>
    </w:p>
    <w:p w:rsidR="00EA60C5" w:rsidRPr="007141AF" w:rsidRDefault="00EA60C5" w:rsidP="00AD3CA9">
      <w:pPr>
        <w:widowControl w:val="0"/>
        <w:rPr>
          <w:rFonts w:ascii="Times New Roman" w:hAnsi="Times New Roman" w:cs="Times New Roman"/>
          <w:sz w:val="24"/>
          <w:szCs w:val="24"/>
        </w:rPr>
      </w:pPr>
    </w:p>
    <w:p w:rsidR="0094629B" w:rsidRPr="007141AF" w:rsidRDefault="009739A2" w:rsidP="0094629B">
      <w:pPr>
        <w:widowControl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B14">
        <w:rPr>
          <w:rFonts w:ascii="Times New Roman" w:hAnsi="Times New Roman" w:cs="Times New Roman"/>
          <w:b/>
          <w:sz w:val="24"/>
          <w:szCs w:val="24"/>
        </w:rPr>
        <w:t>Подпрограмма 6 "Социально-демографическое развитие Тевризского муниципального района Омской области"</w:t>
      </w:r>
    </w:p>
    <w:p w:rsidR="009739A2" w:rsidRPr="007141AF" w:rsidRDefault="009739A2" w:rsidP="009462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По результатам оценки объем финансовой обеспеченности му</w:t>
      </w:r>
      <w:r w:rsidR="002403C2" w:rsidRPr="007141AF">
        <w:rPr>
          <w:rFonts w:ascii="Times New Roman" w:hAnsi="Times New Roman" w:cs="Times New Roman"/>
          <w:sz w:val="24"/>
          <w:szCs w:val="24"/>
        </w:rPr>
        <w:t>ниципальной программы составил</w:t>
      </w:r>
      <w:r w:rsidR="00E6241A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="009F545A">
        <w:rPr>
          <w:rFonts w:ascii="Times New Roman" w:hAnsi="Times New Roman" w:cs="Times New Roman"/>
          <w:sz w:val="24"/>
          <w:szCs w:val="24"/>
        </w:rPr>
        <w:t>3 626 815,83</w:t>
      </w:r>
      <w:r w:rsidR="001126F1" w:rsidRPr="001126F1">
        <w:rPr>
          <w:rFonts w:ascii="Times New Roman" w:hAnsi="Times New Roman" w:cs="Times New Roman"/>
          <w:sz w:val="24"/>
          <w:szCs w:val="24"/>
        </w:rPr>
        <w:t xml:space="preserve"> </w:t>
      </w:r>
      <w:r w:rsidR="001B5B97" w:rsidRPr="001126F1">
        <w:rPr>
          <w:rFonts w:ascii="Times New Roman" w:hAnsi="Times New Roman" w:cs="Times New Roman"/>
          <w:sz w:val="24"/>
          <w:szCs w:val="24"/>
        </w:rPr>
        <w:t xml:space="preserve"> </w:t>
      </w:r>
      <w:r w:rsidRPr="001126F1">
        <w:rPr>
          <w:rFonts w:ascii="Times New Roman" w:hAnsi="Times New Roman" w:cs="Times New Roman"/>
          <w:sz w:val="24"/>
          <w:szCs w:val="24"/>
        </w:rPr>
        <w:t>рубле</w:t>
      </w:r>
      <w:r w:rsidR="002403C2" w:rsidRPr="001126F1">
        <w:rPr>
          <w:rFonts w:ascii="Times New Roman" w:hAnsi="Times New Roman" w:cs="Times New Roman"/>
          <w:sz w:val="24"/>
          <w:szCs w:val="24"/>
        </w:rPr>
        <w:t xml:space="preserve">й или </w:t>
      </w:r>
      <w:r w:rsidR="001126F1" w:rsidRPr="001126F1">
        <w:rPr>
          <w:rFonts w:ascii="Times New Roman" w:hAnsi="Times New Roman" w:cs="Times New Roman"/>
          <w:sz w:val="24"/>
          <w:szCs w:val="24"/>
        </w:rPr>
        <w:t>100</w:t>
      </w:r>
      <w:r w:rsidR="002403C2" w:rsidRPr="001126F1">
        <w:rPr>
          <w:rFonts w:ascii="Times New Roman" w:hAnsi="Times New Roman" w:cs="Times New Roman"/>
          <w:sz w:val="24"/>
          <w:szCs w:val="24"/>
        </w:rPr>
        <w:t xml:space="preserve"> %</w:t>
      </w:r>
      <w:r w:rsidRPr="001126F1">
        <w:rPr>
          <w:rFonts w:ascii="Times New Roman" w:hAnsi="Times New Roman" w:cs="Times New Roman"/>
          <w:sz w:val="24"/>
          <w:szCs w:val="24"/>
        </w:rPr>
        <w:t xml:space="preserve"> о</w:t>
      </w:r>
      <w:r w:rsidR="002403C2" w:rsidRPr="001126F1">
        <w:rPr>
          <w:rFonts w:ascii="Times New Roman" w:hAnsi="Times New Roman" w:cs="Times New Roman"/>
          <w:sz w:val="24"/>
          <w:szCs w:val="24"/>
        </w:rPr>
        <w:t xml:space="preserve">т планового значения (по плану </w:t>
      </w:r>
      <w:r w:rsidR="009F545A">
        <w:rPr>
          <w:rFonts w:ascii="Times New Roman" w:hAnsi="Times New Roman" w:cs="Times New Roman"/>
          <w:sz w:val="24"/>
          <w:szCs w:val="24"/>
        </w:rPr>
        <w:t>3 626 815,83</w:t>
      </w:r>
      <w:r w:rsidR="001126F1" w:rsidRPr="001126F1">
        <w:rPr>
          <w:rFonts w:ascii="Times New Roman" w:hAnsi="Times New Roman" w:cs="Times New Roman"/>
          <w:sz w:val="24"/>
          <w:szCs w:val="24"/>
        </w:rPr>
        <w:t xml:space="preserve"> </w:t>
      </w:r>
      <w:r w:rsidRPr="001126F1">
        <w:rPr>
          <w:rFonts w:ascii="Times New Roman" w:hAnsi="Times New Roman" w:cs="Times New Roman"/>
          <w:sz w:val="24"/>
          <w:szCs w:val="24"/>
        </w:rPr>
        <w:t>рублей).</w:t>
      </w:r>
    </w:p>
    <w:p w:rsidR="009739A2" w:rsidRPr="007141AF" w:rsidRDefault="009739A2" w:rsidP="0094629B">
      <w:pPr>
        <w:ind w:firstLine="851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Основной целью подпрограммы является стабилизация численности населения муниципального района и формирование предпосылок к последующему демографическому росту.</w:t>
      </w:r>
    </w:p>
    <w:p w:rsidR="0094629B" w:rsidRDefault="0094629B" w:rsidP="00977267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629B" w:rsidRDefault="0094629B" w:rsidP="00977267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739A2" w:rsidRPr="007141AF" w:rsidRDefault="009739A2" w:rsidP="00977267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9739A2" w:rsidRPr="007141AF" w:rsidRDefault="009739A2" w:rsidP="0094629B">
      <w:pPr>
        <w:tabs>
          <w:tab w:val="left" w:pos="-567"/>
          <w:tab w:val="left" w:pos="426"/>
          <w:tab w:val="left" w:pos="567"/>
          <w:tab w:val="left" w:pos="709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7141AF">
        <w:rPr>
          <w:rFonts w:ascii="Times New Roman" w:hAnsi="Times New Roman" w:cs="Times New Roman"/>
          <w:sz w:val="24"/>
          <w:szCs w:val="24"/>
        </w:rPr>
        <w:t>Увеличение доли занятых в общественных работах.</w:t>
      </w:r>
      <w:proofErr w:type="gramEnd"/>
    </w:p>
    <w:p w:rsidR="009739A2" w:rsidRPr="007141AF" w:rsidRDefault="00977267" w:rsidP="0094629B">
      <w:pPr>
        <w:tabs>
          <w:tab w:val="left" w:pos="-567"/>
          <w:tab w:val="left" w:pos="426"/>
          <w:tab w:val="left" w:pos="567"/>
          <w:tab w:val="left" w:pos="709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2.</w:t>
      </w:r>
      <w:r w:rsidR="009739A2" w:rsidRPr="007141AF">
        <w:rPr>
          <w:rFonts w:ascii="Times New Roman" w:hAnsi="Times New Roman" w:cs="Times New Roman"/>
          <w:sz w:val="24"/>
          <w:szCs w:val="24"/>
        </w:rPr>
        <w:t>Повышение коэффициента трудоустроенных несовершеннолетних граждан</w:t>
      </w:r>
      <w:r w:rsidRPr="007141AF">
        <w:rPr>
          <w:rFonts w:ascii="Times New Roman" w:hAnsi="Times New Roman" w:cs="Times New Roman"/>
          <w:sz w:val="24"/>
          <w:szCs w:val="24"/>
        </w:rPr>
        <w:t>.</w:t>
      </w:r>
    </w:p>
    <w:p w:rsidR="002403C2" w:rsidRPr="007141AF" w:rsidRDefault="002403C2" w:rsidP="009462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«Увеличение продолжительности жизни населения» составила </w:t>
      </w:r>
      <w:r w:rsidR="00B72A4B" w:rsidRPr="007141AF">
        <w:rPr>
          <w:rFonts w:ascii="Times New Roman" w:hAnsi="Times New Roman" w:cs="Times New Roman"/>
          <w:sz w:val="24"/>
          <w:szCs w:val="24"/>
        </w:rPr>
        <w:t>-</w:t>
      </w:r>
      <w:r w:rsidRPr="007141AF">
        <w:rPr>
          <w:rFonts w:ascii="Times New Roman" w:hAnsi="Times New Roman" w:cs="Times New Roman"/>
          <w:sz w:val="24"/>
          <w:szCs w:val="24"/>
        </w:rPr>
        <w:t xml:space="preserve"> %</w:t>
      </w:r>
      <w:r w:rsidR="00B46140">
        <w:rPr>
          <w:rFonts w:ascii="Times New Roman" w:hAnsi="Times New Roman" w:cs="Times New Roman"/>
          <w:sz w:val="24"/>
          <w:szCs w:val="24"/>
        </w:rPr>
        <w:t xml:space="preserve"> </w:t>
      </w:r>
      <w:r w:rsidR="00B46140" w:rsidRPr="007141AF">
        <w:rPr>
          <w:rFonts w:ascii="Times New Roman" w:hAnsi="Times New Roman" w:cs="Times New Roman"/>
          <w:sz w:val="24"/>
          <w:szCs w:val="24"/>
        </w:rPr>
        <w:t>(по данному мероприятию нет финансирования).</w:t>
      </w:r>
    </w:p>
    <w:p w:rsidR="002403C2" w:rsidRDefault="002403C2" w:rsidP="009462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</w:t>
      </w:r>
      <w:r w:rsidR="0023749F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«</w:t>
      </w:r>
      <w:r w:rsidR="00492239" w:rsidRPr="007141AF">
        <w:rPr>
          <w:rFonts w:ascii="Times New Roman" w:hAnsi="Times New Roman" w:cs="Times New Roman"/>
          <w:sz w:val="24"/>
          <w:szCs w:val="24"/>
        </w:rPr>
        <w:t>Организация трудоустройства граждан</w:t>
      </w:r>
      <w:r w:rsidRPr="007141AF">
        <w:rPr>
          <w:rFonts w:ascii="Times New Roman" w:hAnsi="Times New Roman" w:cs="Times New Roman"/>
          <w:sz w:val="24"/>
          <w:szCs w:val="24"/>
        </w:rPr>
        <w:t xml:space="preserve">» составила </w:t>
      </w:r>
      <w:r w:rsidR="004036CE" w:rsidRPr="007141AF">
        <w:rPr>
          <w:rFonts w:ascii="Times New Roman" w:hAnsi="Times New Roman" w:cs="Times New Roman"/>
          <w:sz w:val="24"/>
          <w:szCs w:val="24"/>
        </w:rPr>
        <w:t>100</w:t>
      </w:r>
      <w:r w:rsidRPr="007141AF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16178C" w:rsidRDefault="00492239" w:rsidP="009462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«Формирование здорового образа жизни у детей и подростков» составила 100 %.</w:t>
      </w:r>
    </w:p>
    <w:p w:rsidR="00572B14" w:rsidRPr="007141AF" w:rsidRDefault="00572B14" w:rsidP="0094629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«</w:t>
      </w:r>
      <w:r>
        <w:rPr>
          <w:rFonts w:ascii="Times New Roman" w:hAnsi="Times New Roman" w:cs="Times New Roman"/>
          <w:sz w:val="24"/>
          <w:szCs w:val="24"/>
        </w:rPr>
        <w:t>Меры социальной поддержки отдельных категорий граждан</w:t>
      </w:r>
      <w:r w:rsidRPr="007141AF">
        <w:rPr>
          <w:rFonts w:ascii="Times New Roman" w:hAnsi="Times New Roman" w:cs="Times New Roman"/>
          <w:sz w:val="24"/>
          <w:szCs w:val="24"/>
        </w:rPr>
        <w:t xml:space="preserve">» составила - </w:t>
      </w:r>
      <w:r w:rsidR="00B46140">
        <w:rPr>
          <w:rFonts w:ascii="Times New Roman" w:hAnsi="Times New Roman" w:cs="Times New Roman"/>
          <w:sz w:val="24"/>
          <w:szCs w:val="24"/>
        </w:rPr>
        <w:t>100%.</w:t>
      </w:r>
    </w:p>
    <w:p w:rsidR="0016178C" w:rsidRPr="007141AF" w:rsidRDefault="0016178C" w:rsidP="00B461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2239" w:rsidRPr="007141AF" w:rsidRDefault="00492239" w:rsidP="0049223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Целевые индикаторы.</w:t>
      </w:r>
    </w:p>
    <w:tbl>
      <w:tblPr>
        <w:tblStyle w:val="a7"/>
        <w:tblpPr w:leftFromText="180" w:rightFromText="180" w:vertAnchor="text" w:horzAnchor="margin" w:tblpY="202"/>
        <w:tblW w:w="0" w:type="auto"/>
        <w:tblLook w:val="04A0"/>
      </w:tblPr>
      <w:tblGrid>
        <w:gridCol w:w="959"/>
        <w:gridCol w:w="6095"/>
        <w:gridCol w:w="1134"/>
        <w:gridCol w:w="1383"/>
      </w:tblGrid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134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83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участников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спортивных мероприятиях к общему количеству участников аналогичных мероприятий прошлого года в образовательных организациях района</w:t>
            </w: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3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9F545A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 занятых в общественных работах к общей численности безработного населения 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Тевр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чел.</w:t>
            </w:r>
          </w:p>
        </w:tc>
        <w:tc>
          <w:tcPr>
            <w:tcW w:w="1134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 трудоустроенных несовершеннолетних граждан от общего количества нетрудоустроенных граждан, %</w:t>
            </w:r>
          </w:p>
        </w:tc>
        <w:tc>
          <w:tcPr>
            <w:tcW w:w="1134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83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9F545A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51129" w:rsidRPr="007141AF" w:rsidTr="00B46140">
        <w:tc>
          <w:tcPr>
            <w:tcW w:w="959" w:type="dxa"/>
          </w:tcPr>
          <w:p w:rsidR="00351129" w:rsidRPr="007141AF" w:rsidRDefault="00351129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351129" w:rsidRDefault="00351129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трудоустроенных на общественные работы граждан, зарегистрированных в центрах занятости в целях поиска подходящей работы, включая безработных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граждавн</w:t>
            </w:r>
            <w:proofErr w:type="spellEnd"/>
          </w:p>
        </w:tc>
        <w:tc>
          <w:tcPr>
            <w:tcW w:w="1134" w:type="dxa"/>
          </w:tcPr>
          <w:p w:rsidR="00351129" w:rsidRDefault="00351129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129" w:rsidRPr="007141AF" w:rsidRDefault="00351129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83" w:type="dxa"/>
          </w:tcPr>
          <w:p w:rsidR="00351129" w:rsidRDefault="00351129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129" w:rsidRPr="007141AF" w:rsidRDefault="00351129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DD3B01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B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B46140" w:rsidRPr="00DD3B01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3B01">
              <w:rPr>
                <w:rFonts w:ascii="Times New Roman" w:hAnsi="Times New Roman" w:cs="Times New Roman"/>
                <w:sz w:val="24"/>
                <w:szCs w:val="24"/>
              </w:rPr>
              <w:t>Доля детей, охваченных оздоровительной компанией от общей численности детей в образовательных организациях, %</w:t>
            </w:r>
          </w:p>
        </w:tc>
        <w:tc>
          <w:tcPr>
            <w:tcW w:w="1134" w:type="dxa"/>
          </w:tcPr>
          <w:p w:rsidR="00B46140" w:rsidRPr="00DD3B01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DD3B01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B0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83" w:type="dxa"/>
          </w:tcPr>
          <w:p w:rsidR="00B46140" w:rsidRPr="00DD3B01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DD3B01" w:rsidRDefault="009F545A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Количество оздоровленных детей находящихся в трудной жизненной ситуации, человек</w:t>
            </w:r>
          </w:p>
        </w:tc>
        <w:tc>
          <w:tcPr>
            <w:tcW w:w="1134" w:type="dxa"/>
          </w:tcPr>
          <w:p w:rsidR="00B46140" w:rsidRDefault="00B46140" w:rsidP="00B46140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tabs>
                <w:tab w:val="left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83" w:type="dxa"/>
          </w:tcPr>
          <w:p w:rsidR="00B46140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9F545A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Доля мероприятий для детей и их родителей от общего количества проведенных мероприятий, %</w:t>
            </w:r>
          </w:p>
        </w:tc>
        <w:tc>
          <w:tcPr>
            <w:tcW w:w="1134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3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Доля мероприятий организованных  и осуществленных по работе с детьми и молодежью от общего количества организованных и осуществленных мероприятий, %</w:t>
            </w:r>
          </w:p>
        </w:tc>
        <w:tc>
          <w:tcPr>
            <w:tcW w:w="1134" w:type="dxa"/>
          </w:tcPr>
          <w:p w:rsidR="00B46140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3" w:type="dxa"/>
          </w:tcPr>
          <w:p w:rsidR="00B46140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46140" w:rsidRPr="007141AF" w:rsidTr="00B46140">
        <w:tc>
          <w:tcPr>
            <w:tcW w:w="959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B46140" w:rsidRPr="007141AF" w:rsidRDefault="00B46140" w:rsidP="00B46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граждан, которым представлена выплата по погребению</w:t>
            </w:r>
          </w:p>
        </w:tc>
        <w:tc>
          <w:tcPr>
            <w:tcW w:w="1134" w:type="dxa"/>
          </w:tcPr>
          <w:p w:rsidR="00B46140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83" w:type="dxa"/>
          </w:tcPr>
          <w:p w:rsidR="00B46140" w:rsidRPr="007141AF" w:rsidRDefault="00B46140" w:rsidP="00B46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96993" w:rsidRPr="007141AF" w:rsidRDefault="00496993" w:rsidP="00492239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492239" w:rsidRPr="007141AF" w:rsidRDefault="00492239" w:rsidP="0049223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3CA9" w:rsidRPr="00325BE6" w:rsidRDefault="00AD3CA9" w:rsidP="009462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>В рамках реализации муниципальной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BE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325BE6">
        <w:rPr>
          <w:rFonts w:ascii="Times New Roman" w:hAnsi="Times New Roman" w:cs="Times New Roman"/>
          <w:sz w:val="24"/>
          <w:szCs w:val="24"/>
        </w:rPr>
        <w:t xml:space="preserve"> </w:t>
      </w:r>
      <w:r w:rsidRPr="00AD3CA9">
        <w:rPr>
          <w:rFonts w:ascii="Times New Roman" w:hAnsi="Times New Roman" w:cs="Times New Roman"/>
          <w:sz w:val="24"/>
          <w:szCs w:val="24"/>
        </w:rPr>
        <w:t xml:space="preserve">"Социально-демографическое развитие </w:t>
      </w:r>
      <w:proofErr w:type="spellStart"/>
      <w:r w:rsidRPr="00AD3CA9">
        <w:rPr>
          <w:rFonts w:ascii="Times New Roman" w:hAnsi="Times New Roman" w:cs="Times New Roman"/>
          <w:sz w:val="24"/>
          <w:szCs w:val="24"/>
        </w:rPr>
        <w:t>Тевризского</w:t>
      </w:r>
      <w:proofErr w:type="spellEnd"/>
      <w:r w:rsidRPr="00AD3CA9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"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351129">
        <w:rPr>
          <w:rFonts w:ascii="Times New Roman" w:hAnsi="Times New Roman" w:cs="Times New Roman"/>
          <w:sz w:val="24"/>
          <w:szCs w:val="24"/>
        </w:rPr>
        <w:t>4</w:t>
      </w:r>
      <w:r w:rsidRPr="00325BE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D3CA9" w:rsidRPr="00325BE6" w:rsidRDefault="00AD3CA9" w:rsidP="009462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 xml:space="preserve">- достигнутые целевые индикаторы в основном соответствуют  </w:t>
      </w:r>
      <w:proofErr w:type="gramStart"/>
      <w:r w:rsidRPr="00325BE6">
        <w:rPr>
          <w:rFonts w:ascii="Times New Roman" w:hAnsi="Times New Roman" w:cs="Times New Roman"/>
          <w:sz w:val="24"/>
          <w:szCs w:val="24"/>
        </w:rPr>
        <w:t>запланированным</w:t>
      </w:r>
      <w:proofErr w:type="gramEnd"/>
      <w:r w:rsidRPr="00325BE6">
        <w:rPr>
          <w:rFonts w:ascii="Times New Roman" w:hAnsi="Times New Roman" w:cs="Times New Roman"/>
          <w:sz w:val="24"/>
          <w:szCs w:val="24"/>
        </w:rPr>
        <w:t>;</w:t>
      </w:r>
    </w:p>
    <w:p w:rsidR="00AD3CA9" w:rsidRPr="0016178C" w:rsidRDefault="00B46140" w:rsidP="009462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3CA9" w:rsidRPr="00325BE6">
        <w:rPr>
          <w:rFonts w:ascii="Times New Roman" w:hAnsi="Times New Roman" w:cs="Times New Roman"/>
          <w:sz w:val="24"/>
          <w:szCs w:val="24"/>
        </w:rPr>
        <w:t>согласно достигнутым целевым индикаторам и результатам реализации итог муниципальной подпрограммы положительный.</w:t>
      </w:r>
    </w:p>
    <w:p w:rsidR="00AD3CA9" w:rsidRPr="007141AF" w:rsidRDefault="00AD3CA9" w:rsidP="00AD3CA9">
      <w:pPr>
        <w:pStyle w:val="a3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36AD" w:rsidRPr="007141AF" w:rsidRDefault="000E36AD" w:rsidP="00E71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6AD" w:rsidRPr="007141AF" w:rsidRDefault="000E36AD" w:rsidP="000E36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B01">
        <w:rPr>
          <w:rFonts w:ascii="Times New Roman" w:hAnsi="Times New Roman" w:cs="Times New Roman"/>
          <w:b/>
          <w:sz w:val="24"/>
          <w:szCs w:val="24"/>
        </w:rPr>
        <w:t>Подпрограмма 7 "Обеспечение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родителей"</w:t>
      </w:r>
    </w:p>
    <w:p w:rsidR="000E36AD" w:rsidRPr="007141AF" w:rsidRDefault="000E36AD" w:rsidP="000E36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E36AD" w:rsidRPr="00113BD2" w:rsidRDefault="000E36AD" w:rsidP="0094629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 xml:space="preserve">По результатам оценки объем финансовой обеспеченности подпрограммы составил </w:t>
      </w:r>
      <w:r w:rsidR="007C1F0D" w:rsidRPr="00113BD2"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4F4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E77EA">
        <w:rPr>
          <w:rFonts w:ascii="Times New Roman" w:hAnsi="Times New Roman" w:cs="Times New Roman"/>
          <w:sz w:val="24"/>
          <w:szCs w:val="24"/>
        </w:rPr>
        <w:t>13 865 774,75</w:t>
      </w:r>
      <w:r w:rsidR="001126F1" w:rsidRPr="001126F1">
        <w:rPr>
          <w:rFonts w:ascii="Times New Roman" w:hAnsi="Times New Roman" w:cs="Times New Roman"/>
          <w:sz w:val="24"/>
          <w:szCs w:val="24"/>
        </w:rPr>
        <w:t xml:space="preserve"> </w:t>
      </w:r>
      <w:r w:rsidRPr="001126F1">
        <w:rPr>
          <w:rFonts w:ascii="Times New Roman" w:hAnsi="Times New Roman" w:cs="Times New Roman"/>
          <w:sz w:val="24"/>
          <w:szCs w:val="24"/>
        </w:rPr>
        <w:t xml:space="preserve">рублей или </w:t>
      </w:r>
      <w:r w:rsidR="00DD128E">
        <w:rPr>
          <w:rFonts w:ascii="Times New Roman" w:hAnsi="Times New Roman" w:cs="Times New Roman"/>
          <w:sz w:val="24"/>
          <w:szCs w:val="24"/>
        </w:rPr>
        <w:t>98</w:t>
      </w:r>
      <w:r w:rsidR="00A42FF0" w:rsidRPr="001126F1">
        <w:rPr>
          <w:rFonts w:ascii="Times New Roman" w:hAnsi="Times New Roman" w:cs="Times New Roman"/>
          <w:sz w:val="24"/>
          <w:szCs w:val="24"/>
        </w:rPr>
        <w:t>,</w:t>
      </w:r>
      <w:r w:rsidR="003E77EA">
        <w:rPr>
          <w:rFonts w:ascii="Times New Roman" w:hAnsi="Times New Roman" w:cs="Times New Roman"/>
          <w:sz w:val="24"/>
          <w:szCs w:val="24"/>
        </w:rPr>
        <w:t>3</w:t>
      </w:r>
      <w:r w:rsidRPr="001126F1">
        <w:rPr>
          <w:rFonts w:ascii="Times New Roman" w:hAnsi="Times New Roman" w:cs="Times New Roman"/>
          <w:sz w:val="24"/>
          <w:szCs w:val="24"/>
        </w:rPr>
        <w:t xml:space="preserve"> % от плано</w:t>
      </w:r>
      <w:r w:rsidR="00F60EC6" w:rsidRPr="001126F1">
        <w:rPr>
          <w:rFonts w:ascii="Times New Roman" w:hAnsi="Times New Roman" w:cs="Times New Roman"/>
          <w:sz w:val="24"/>
          <w:szCs w:val="24"/>
        </w:rPr>
        <w:t>во</w:t>
      </w:r>
      <w:r w:rsidR="00E6241A" w:rsidRPr="001126F1">
        <w:rPr>
          <w:rFonts w:ascii="Times New Roman" w:hAnsi="Times New Roman" w:cs="Times New Roman"/>
          <w:sz w:val="24"/>
          <w:szCs w:val="24"/>
        </w:rPr>
        <w:t xml:space="preserve">го значения (по плану </w:t>
      </w:r>
      <w:r w:rsidR="003E77EA">
        <w:rPr>
          <w:rFonts w:ascii="Times New Roman" w:hAnsi="Times New Roman" w:cs="Times New Roman"/>
          <w:sz w:val="24"/>
          <w:szCs w:val="24"/>
        </w:rPr>
        <w:t>14 112 422,00</w:t>
      </w:r>
      <w:r w:rsidRPr="001126F1">
        <w:rPr>
          <w:rFonts w:ascii="Times New Roman" w:hAnsi="Times New Roman" w:cs="Times New Roman"/>
          <w:sz w:val="24"/>
          <w:szCs w:val="24"/>
        </w:rPr>
        <w:t xml:space="preserve"> </w:t>
      </w:r>
      <w:r w:rsidR="00365664" w:rsidRPr="001126F1">
        <w:rPr>
          <w:rFonts w:ascii="Times New Roman" w:hAnsi="Times New Roman" w:cs="Times New Roman"/>
          <w:sz w:val="24"/>
          <w:szCs w:val="24"/>
        </w:rPr>
        <w:t>рубл</w:t>
      </w:r>
      <w:r w:rsidR="001D5E9E" w:rsidRPr="001126F1">
        <w:rPr>
          <w:rFonts w:ascii="Times New Roman" w:hAnsi="Times New Roman" w:cs="Times New Roman"/>
          <w:sz w:val="24"/>
          <w:szCs w:val="24"/>
        </w:rPr>
        <w:t>ей</w:t>
      </w:r>
      <w:r w:rsidRPr="001126F1">
        <w:rPr>
          <w:rFonts w:ascii="Times New Roman" w:hAnsi="Times New Roman" w:cs="Times New Roman"/>
          <w:sz w:val="24"/>
          <w:szCs w:val="24"/>
        </w:rPr>
        <w:t>)</w:t>
      </w:r>
      <w:r w:rsidR="001D5E9E" w:rsidRPr="001126F1">
        <w:rPr>
          <w:rFonts w:ascii="Times New Roman" w:hAnsi="Times New Roman" w:cs="Times New Roman"/>
          <w:sz w:val="24"/>
          <w:szCs w:val="24"/>
        </w:rPr>
        <w:t>.</w:t>
      </w:r>
    </w:p>
    <w:p w:rsidR="000E36AD" w:rsidRPr="00113BD2" w:rsidRDefault="000E36AD" w:rsidP="0094629B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>Основной целью подпрограммы является улучшение качества жизни детей-сирот и детей, оставшихся без попечения родителей, воспитывающихся в семьях опекунов (попечителей), приемных родителей.</w:t>
      </w:r>
    </w:p>
    <w:p w:rsidR="000E36AD" w:rsidRPr="00113BD2" w:rsidRDefault="000E36AD" w:rsidP="000E36AD">
      <w:pPr>
        <w:tabs>
          <w:tab w:val="left" w:pos="-567"/>
        </w:tabs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0E36AD" w:rsidRPr="00113BD2" w:rsidRDefault="000E36AD" w:rsidP="0094629B">
      <w:pPr>
        <w:pStyle w:val="11"/>
        <w:ind w:firstLine="567"/>
        <w:jc w:val="both"/>
        <w:rPr>
          <w:rFonts w:ascii="Times New Roman" w:hAnsi="Times New Roman"/>
          <w:color w:val="343432"/>
          <w:sz w:val="24"/>
          <w:szCs w:val="24"/>
        </w:rPr>
      </w:pPr>
      <w:r w:rsidRPr="00113BD2">
        <w:rPr>
          <w:rFonts w:ascii="Times New Roman" w:hAnsi="Times New Roman"/>
          <w:color w:val="343432"/>
          <w:sz w:val="24"/>
          <w:szCs w:val="24"/>
        </w:rPr>
        <w:t>1. Обеспечение организации назначения и выплаты единовременного пособия при всех формах устройства детей, лишённых родительского попечения, в семью;</w:t>
      </w:r>
    </w:p>
    <w:p w:rsidR="000E36AD" w:rsidRPr="00113BD2" w:rsidRDefault="000E36AD" w:rsidP="0094629B">
      <w:pPr>
        <w:tabs>
          <w:tab w:val="left" w:pos="-567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>2. Развитие семейных форм устройства детей-сирот и детей, оставшихся без попечения родителей.</w:t>
      </w:r>
    </w:p>
    <w:p w:rsidR="000E36AD" w:rsidRPr="007141AF" w:rsidRDefault="000E36AD" w:rsidP="0094629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№ 1 «Создание благоприятных условий для подопечных и для выполнения своих обязанностей опекунами (попечителями), приемными родителями» </w:t>
      </w:r>
      <w:r w:rsidR="0058692F" w:rsidRPr="00113BD2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DD128E">
        <w:rPr>
          <w:rFonts w:ascii="Times New Roman" w:hAnsi="Times New Roman" w:cs="Times New Roman"/>
          <w:sz w:val="24"/>
          <w:szCs w:val="24"/>
        </w:rPr>
        <w:t>98,</w:t>
      </w:r>
      <w:r w:rsidR="003E77EA">
        <w:rPr>
          <w:rFonts w:ascii="Times New Roman" w:hAnsi="Times New Roman" w:cs="Times New Roman"/>
          <w:sz w:val="24"/>
          <w:szCs w:val="24"/>
        </w:rPr>
        <w:t>2</w:t>
      </w:r>
      <w:r w:rsidRPr="00113BD2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3E77EA" w:rsidRDefault="003E77EA" w:rsidP="003E77E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E36AD" w:rsidRPr="007141AF" w:rsidRDefault="003E77EA" w:rsidP="003E77EA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Целевые индикаторы.</w:t>
      </w:r>
    </w:p>
    <w:tbl>
      <w:tblPr>
        <w:tblStyle w:val="a7"/>
        <w:tblpPr w:leftFromText="180" w:rightFromText="180" w:vertAnchor="text" w:horzAnchor="margin" w:tblpY="205"/>
        <w:tblW w:w="0" w:type="auto"/>
        <w:tblLook w:val="04A0"/>
      </w:tblPr>
      <w:tblGrid>
        <w:gridCol w:w="959"/>
        <w:gridCol w:w="6095"/>
        <w:gridCol w:w="1276"/>
        <w:gridCol w:w="1241"/>
      </w:tblGrid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DD128E" w:rsidRPr="007141AF" w:rsidRDefault="00DD128E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семьи граждан, от общего количества, выявленных детей-сирот и детей, оставшихся без попечения родителей, %</w:t>
            </w:r>
          </w:p>
        </w:tc>
        <w:tc>
          <w:tcPr>
            <w:tcW w:w="1276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3E77EA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DD128E" w:rsidRPr="007141AF" w:rsidRDefault="00DD128E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Обеспечение выплат ежемесячных средств на содержание детей-сирот и детей, оставшихся без попечения родителей, (процент)</w:t>
            </w:r>
          </w:p>
        </w:tc>
        <w:tc>
          <w:tcPr>
            <w:tcW w:w="1276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DD128E" w:rsidRPr="007141AF" w:rsidRDefault="00DD128E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выявленных детей, подлежащих обеспечению жилыми помещениями</w:t>
            </w:r>
          </w:p>
        </w:tc>
        <w:tc>
          <w:tcPr>
            <w:tcW w:w="1276" w:type="dxa"/>
          </w:tcPr>
          <w:p w:rsidR="00DD128E" w:rsidRPr="007141AF" w:rsidRDefault="00DD128E" w:rsidP="003E7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DD128E" w:rsidRPr="007141AF" w:rsidRDefault="00DD128E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выплаты ежемесячного вознаграждения (опекунам) попечителям, приемным родителям</w:t>
            </w:r>
          </w:p>
        </w:tc>
        <w:tc>
          <w:tcPr>
            <w:tcW w:w="1276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DD128E" w:rsidRPr="007141AF" w:rsidRDefault="00DD128E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Обеспечение денежных выплат приемным родителям, осуществляющим обязанности по договору о приемной семье, ежемесячных выплат на содержание приемных детей, %</w:t>
            </w:r>
          </w:p>
        </w:tc>
        <w:tc>
          <w:tcPr>
            <w:tcW w:w="1276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DD128E" w:rsidRPr="007141AF" w:rsidRDefault="00DD128E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денежных выплат приемным родителям, осуществляющим обязанности по договору о приемной семье, ежемесячных выплат на содержание приемных детей</w:t>
            </w:r>
          </w:p>
        </w:tc>
        <w:tc>
          <w:tcPr>
            <w:tcW w:w="1276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D128E" w:rsidRPr="007141AF" w:rsidTr="00DD128E">
        <w:tc>
          <w:tcPr>
            <w:tcW w:w="959" w:type="dxa"/>
          </w:tcPr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DD128E" w:rsidRDefault="003E77EA" w:rsidP="00DD12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D128E" w:rsidRPr="00DD128E">
              <w:rPr>
                <w:rFonts w:ascii="Times New Roman" w:hAnsi="Times New Roman" w:cs="Times New Roman"/>
                <w:sz w:val="24"/>
                <w:szCs w:val="24"/>
              </w:rPr>
              <w:t>оля детей сирот и детей, оставшихся без попечения родителей в возрасте от 7 до 17 лет, которые прошли оздоровление в санаториях и летних  оздоровительных лагерях</w:t>
            </w:r>
          </w:p>
        </w:tc>
        <w:tc>
          <w:tcPr>
            <w:tcW w:w="1276" w:type="dxa"/>
          </w:tcPr>
          <w:p w:rsidR="00DD128E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41" w:type="dxa"/>
          </w:tcPr>
          <w:p w:rsidR="00DD128E" w:rsidRDefault="00DD128E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128E" w:rsidRPr="007141AF" w:rsidRDefault="003E77EA" w:rsidP="00DD12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</w:tr>
    </w:tbl>
    <w:p w:rsidR="0094629B" w:rsidRDefault="0094629B" w:rsidP="003E77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128E" w:rsidRPr="00DD128E" w:rsidRDefault="00DD128E" w:rsidP="00DD128E">
      <w:pPr>
        <w:spacing w:after="0" w:line="240" w:lineRule="auto"/>
        <w:ind w:left="-567" w:firstLine="567"/>
        <w:rPr>
          <w:rFonts w:ascii="Times New Roman" w:hAnsi="Times New Roman" w:cs="Times New Roman"/>
          <w:sz w:val="24"/>
          <w:szCs w:val="24"/>
        </w:rPr>
      </w:pPr>
    </w:p>
    <w:p w:rsidR="00AD3CA9" w:rsidRPr="00325BE6" w:rsidRDefault="00AD3CA9" w:rsidP="00CA493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>В рамках реализации муниципальной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BE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325BE6">
        <w:rPr>
          <w:rFonts w:ascii="Times New Roman" w:hAnsi="Times New Roman" w:cs="Times New Roman"/>
          <w:sz w:val="24"/>
          <w:szCs w:val="24"/>
        </w:rPr>
        <w:t xml:space="preserve"> </w:t>
      </w:r>
      <w:r w:rsidRPr="00AD3CA9">
        <w:rPr>
          <w:rFonts w:ascii="Times New Roman" w:hAnsi="Times New Roman" w:cs="Times New Roman"/>
          <w:sz w:val="24"/>
          <w:szCs w:val="24"/>
        </w:rPr>
        <w:t>"Обеспечение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"</w:t>
      </w:r>
      <w:r>
        <w:rPr>
          <w:rFonts w:ascii="Times New Roman" w:hAnsi="Times New Roman" w:cs="Times New Roman"/>
          <w:sz w:val="24"/>
          <w:szCs w:val="24"/>
        </w:rPr>
        <w:t xml:space="preserve"> за 202</w:t>
      </w:r>
      <w:r w:rsidR="002555FD">
        <w:rPr>
          <w:rFonts w:ascii="Times New Roman" w:hAnsi="Times New Roman" w:cs="Times New Roman"/>
          <w:sz w:val="24"/>
          <w:szCs w:val="24"/>
        </w:rPr>
        <w:t>4</w:t>
      </w:r>
      <w:r w:rsidRPr="00325BE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AD3CA9" w:rsidRPr="00325BE6" w:rsidRDefault="00AD3CA9" w:rsidP="00CA493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 xml:space="preserve">- достигнутые целевые индикаторы в основном соответствуют  </w:t>
      </w:r>
      <w:proofErr w:type="gramStart"/>
      <w:r w:rsidRPr="00325BE6">
        <w:rPr>
          <w:rFonts w:ascii="Times New Roman" w:hAnsi="Times New Roman" w:cs="Times New Roman"/>
          <w:sz w:val="24"/>
          <w:szCs w:val="24"/>
        </w:rPr>
        <w:t>запланированным</w:t>
      </w:r>
      <w:proofErr w:type="gramEnd"/>
      <w:r w:rsidRPr="00325BE6">
        <w:rPr>
          <w:rFonts w:ascii="Times New Roman" w:hAnsi="Times New Roman" w:cs="Times New Roman"/>
          <w:sz w:val="24"/>
          <w:szCs w:val="24"/>
        </w:rPr>
        <w:t>;</w:t>
      </w:r>
    </w:p>
    <w:p w:rsidR="00AD3CA9" w:rsidRPr="0016178C" w:rsidRDefault="00DD128E" w:rsidP="00CA4931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D3CA9" w:rsidRPr="00325BE6">
        <w:rPr>
          <w:rFonts w:ascii="Times New Roman" w:hAnsi="Times New Roman" w:cs="Times New Roman"/>
          <w:sz w:val="24"/>
          <w:szCs w:val="24"/>
        </w:rPr>
        <w:t>согласно достигнутым целевым индикаторам и результатам реализации итог муниципальной подпрограммы положительный.</w:t>
      </w:r>
    </w:p>
    <w:p w:rsidR="00113BD2" w:rsidRDefault="00113BD2" w:rsidP="00204075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739A2" w:rsidRPr="00320FEE" w:rsidRDefault="009739A2" w:rsidP="00FF3F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FEE">
        <w:rPr>
          <w:rFonts w:ascii="Times New Roman" w:hAnsi="Times New Roman" w:cs="Times New Roman"/>
          <w:b/>
          <w:sz w:val="24"/>
          <w:szCs w:val="24"/>
        </w:rPr>
        <w:t>Подпрограмма 8 "Улучшение условий и охраны труда в Тевризском муниципальном районе Омской области"</w:t>
      </w:r>
    </w:p>
    <w:p w:rsidR="00320FEE" w:rsidRDefault="00320FEE" w:rsidP="00DD128E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По </w:t>
      </w:r>
      <w:r w:rsidRPr="006D602D">
        <w:rPr>
          <w:rFonts w:ascii="Times New Roman" w:hAnsi="Times New Roman" w:cs="Times New Roman"/>
          <w:sz w:val="24"/>
          <w:szCs w:val="24"/>
        </w:rPr>
        <w:t xml:space="preserve">результатам оценки объем финансовой обеспеченности муниципальной подпрограммы составил </w:t>
      </w:r>
      <w:r w:rsidR="002555FD">
        <w:rPr>
          <w:rFonts w:ascii="Times New Roman" w:hAnsi="Times New Roman" w:cs="Times New Roman"/>
          <w:sz w:val="24"/>
          <w:szCs w:val="24"/>
        </w:rPr>
        <w:t>8 700,00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6D602D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D602D">
        <w:rPr>
          <w:rFonts w:ascii="Times New Roman" w:hAnsi="Times New Roman" w:cs="Times New Roman"/>
          <w:sz w:val="24"/>
          <w:szCs w:val="24"/>
        </w:rPr>
        <w:t xml:space="preserve"> % от планового значения (</w:t>
      </w:r>
      <w:r w:rsidR="002555FD">
        <w:rPr>
          <w:rFonts w:ascii="Times New Roman" w:hAnsi="Times New Roman" w:cs="Times New Roman"/>
          <w:sz w:val="24"/>
          <w:szCs w:val="24"/>
        </w:rPr>
        <w:t>8 700,00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6D602D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6D602D">
        <w:rPr>
          <w:rFonts w:ascii="Times New Roman" w:hAnsi="Times New Roman" w:cs="Times New Roman"/>
          <w:sz w:val="24"/>
          <w:szCs w:val="24"/>
        </w:rPr>
        <w:t>).</w:t>
      </w:r>
    </w:p>
    <w:p w:rsidR="009739A2" w:rsidRPr="007141AF" w:rsidRDefault="009739A2" w:rsidP="00DD128E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Основной целью подпрограммы является улучшение условий труда, снижение уровня производственного травматизма и профессиональных заболеваний, повышение качества рабочих мест.</w:t>
      </w:r>
    </w:p>
    <w:p w:rsidR="009739A2" w:rsidRPr="007141AF" w:rsidRDefault="009739A2" w:rsidP="00CA4931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9739A2" w:rsidRPr="007141AF" w:rsidRDefault="009739A2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1. Стимулирование проведения специальной оценке условий труда на территории муниципального образования.</w:t>
      </w:r>
    </w:p>
    <w:p w:rsidR="009739A2" w:rsidRPr="007141AF" w:rsidRDefault="009739A2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2. Повышение уровня знаний руководителей и специалистов в вопросах охраны труда и улучшений условий труда</w:t>
      </w:r>
      <w:r w:rsidRPr="007141AF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739A2" w:rsidRPr="007141AF" w:rsidRDefault="009739A2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3. Формирование здорового образа жизни и новой культуры охраны труда</w:t>
      </w:r>
      <w:r w:rsidR="00FF3F5E" w:rsidRPr="007141AF">
        <w:rPr>
          <w:rFonts w:ascii="Times New Roman" w:hAnsi="Times New Roman" w:cs="Times New Roman"/>
          <w:sz w:val="24"/>
          <w:szCs w:val="24"/>
        </w:rPr>
        <w:t>.</w:t>
      </w:r>
    </w:p>
    <w:p w:rsidR="00EB52D6" w:rsidRPr="007141AF" w:rsidRDefault="00EB52D6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A4931" w:rsidRDefault="00EB52D6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"Организация проведения специальной оценк</w:t>
      </w:r>
      <w:r w:rsidR="00322EE4" w:rsidRPr="007141AF">
        <w:rPr>
          <w:rFonts w:ascii="Times New Roman" w:hAnsi="Times New Roman" w:cs="Times New Roman"/>
          <w:sz w:val="24"/>
          <w:szCs w:val="24"/>
        </w:rPr>
        <w:t>и</w:t>
      </w:r>
      <w:r w:rsidRPr="007141AF">
        <w:rPr>
          <w:rFonts w:ascii="Times New Roman" w:hAnsi="Times New Roman" w:cs="Times New Roman"/>
          <w:sz w:val="24"/>
          <w:szCs w:val="24"/>
        </w:rPr>
        <w:t xml:space="preserve"> условий труда (аттестация рабочих мест) на территории муниципального образования"</w:t>
      </w:r>
      <w:r w:rsidR="00126BD4" w:rsidRPr="007141AF"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CA4931">
        <w:rPr>
          <w:rFonts w:ascii="Times New Roman" w:hAnsi="Times New Roman" w:cs="Times New Roman"/>
          <w:sz w:val="24"/>
          <w:szCs w:val="24"/>
        </w:rPr>
        <w:t>100</w:t>
      </w:r>
      <w:r w:rsidR="00113BD2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%.</w:t>
      </w:r>
      <w:r w:rsidR="00126BD4" w:rsidRPr="007141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2D6" w:rsidRPr="007141AF" w:rsidRDefault="00EB52D6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 xml:space="preserve">Эффективность реализации основного мероприятия "Организация </w:t>
      </w:r>
      <w:proofErr w:type="gramStart"/>
      <w:r w:rsidRPr="007141AF">
        <w:rPr>
          <w:rFonts w:ascii="Times New Roman" w:hAnsi="Times New Roman" w:cs="Times New Roman"/>
          <w:sz w:val="24"/>
          <w:szCs w:val="24"/>
        </w:rPr>
        <w:t>обучения по охране</w:t>
      </w:r>
      <w:proofErr w:type="gramEnd"/>
      <w:r w:rsidRPr="007141AF">
        <w:rPr>
          <w:rFonts w:ascii="Times New Roman" w:hAnsi="Times New Roman" w:cs="Times New Roman"/>
          <w:sz w:val="24"/>
          <w:szCs w:val="24"/>
        </w:rPr>
        <w:t xml:space="preserve"> труда на территории муниципального образования"</w:t>
      </w:r>
      <w:r w:rsidR="00FA5D79" w:rsidRPr="007141AF">
        <w:rPr>
          <w:rFonts w:ascii="Times New Roman" w:hAnsi="Times New Roman" w:cs="Times New Roman"/>
          <w:sz w:val="24"/>
          <w:szCs w:val="24"/>
        </w:rPr>
        <w:t xml:space="preserve"> составила 0 % (по данному мероприятию не</w:t>
      </w:r>
      <w:r w:rsidR="005C2105" w:rsidRPr="007141AF">
        <w:rPr>
          <w:rFonts w:ascii="Times New Roman" w:hAnsi="Times New Roman" w:cs="Times New Roman"/>
          <w:sz w:val="24"/>
          <w:szCs w:val="24"/>
        </w:rPr>
        <w:t xml:space="preserve"> было</w:t>
      </w:r>
      <w:r w:rsidR="00FA5D79" w:rsidRPr="007141AF">
        <w:rPr>
          <w:rFonts w:ascii="Times New Roman" w:hAnsi="Times New Roman" w:cs="Times New Roman"/>
          <w:sz w:val="24"/>
          <w:szCs w:val="24"/>
        </w:rPr>
        <w:t xml:space="preserve"> финансирования).</w:t>
      </w:r>
    </w:p>
    <w:p w:rsidR="00FF3F5E" w:rsidRPr="007141AF" w:rsidRDefault="00EB52D6" w:rsidP="00CA4931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</w:t>
      </w:r>
      <w:r w:rsidR="00FA5D79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>"Распространение передового опыта по обеспечению здоровых и безопасных условий труда"</w:t>
      </w:r>
      <w:r w:rsidR="00FA5D79" w:rsidRPr="007141AF">
        <w:rPr>
          <w:rFonts w:ascii="Times New Roman" w:hAnsi="Times New Roman" w:cs="Times New Roman"/>
          <w:sz w:val="24"/>
          <w:szCs w:val="24"/>
        </w:rPr>
        <w:t xml:space="preserve"> составила 0 % (по данному мероприятию не</w:t>
      </w:r>
      <w:r w:rsidR="00B54088" w:rsidRPr="007141AF">
        <w:rPr>
          <w:rFonts w:ascii="Times New Roman" w:hAnsi="Times New Roman" w:cs="Times New Roman"/>
          <w:sz w:val="24"/>
          <w:szCs w:val="24"/>
        </w:rPr>
        <w:t xml:space="preserve"> было</w:t>
      </w:r>
      <w:r w:rsidR="00FA5D79" w:rsidRPr="007141AF">
        <w:rPr>
          <w:rFonts w:ascii="Times New Roman" w:hAnsi="Times New Roman" w:cs="Times New Roman"/>
          <w:sz w:val="24"/>
          <w:szCs w:val="24"/>
        </w:rPr>
        <w:t xml:space="preserve"> финансирования).</w:t>
      </w:r>
    </w:p>
    <w:p w:rsidR="00EB52D6" w:rsidRPr="007141AF" w:rsidRDefault="00EB52D6" w:rsidP="00EB52D6">
      <w:pPr>
        <w:tabs>
          <w:tab w:val="left" w:pos="-567"/>
        </w:tabs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F3F5E" w:rsidRDefault="002555FD" w:rsidP="00FF3F5E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индикаторы</w:t>
      </w:r>
    </w:p>
    <w:p w:rsidR="002555FD" w:rsidRPr="007141AF" w:rsidRDefault="002555FD" w:rsidP="00FF3F5E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-34" w:type="dxa"/>
        <w:tblLook w:val="04A0"/>
      </w:tblPr>
      <w:tblGrid>
        <w:gridCol w:w="959"/>
        <w:gridCol w:w="6095"/>
        <w:gridCol w:w="1276"/>
        <w:gridCol w:w="1241"/>
      </w:tblGrid>
      <w:tr w:rsidR="00FF3F5E" w:rsidRPr="007141AF" w:rsidTr="00CA4931">
        <w:tc>
          <w:tcPr>
            <w:tcW w:w="959" w:type="dxa"/>
          </w:tcPr>
          <w:p w:rsidR="00FF3F5E" w:rsidRPr="007141AF" w:rsidRDefault="00FF3F5E" w:rsidP="00FF3F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</w:tcPr>
          <w:p w:rsidR="00FF3F5E" w:rsidRPr="007141AF" w:rsidRDefault="00FF3F5E" w:rsidP="00FF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FF3F5E" w:rsidRPr="007141AF" w:rsidRDefault="00FF3F5E" w:rsidP="00FF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41" w:type="dxa"/>
          </w:tcPr>
          <w:p w:rsidR="00FF3F5E" w:rsidRPr="007141AF" w:rsidRDefault="00FF3F5E" w:rsidP="00FF3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F3F5E" w:rsidRPr="007141AF" w:rsidTr="00CA4931">
        <w:tc>
          <w:tcPr>
            <w:tcW w:w="959" w:type="dxa"/>
          </w:tcPr>
          <w:p w:rsidR="00FF3F5E" w:rsidRPr="007141AF" w:rsidRDefault="00FF3F5E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FF3F5E" w:rsidRPr="007141AF" w:rsidRDefault="00FF3F5E" w:rsidP="00F3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Доля работников </w:t>
            </w:r>
            <w:r w:rsidR="00113BD2">
              <w:rPr>
                <w:rFonts w:ascii="Times New Roman" w:hAnsi="Times New Roman" w:cs="Times New Roman"/>
                <w:sz w:val="24"/>
                <w:szCs w:val="24"/>
              </w:rPr>
              <w:t>занятых на рабочих местах, где проведена СОУТ</w:t>
            </w: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276" w:type="dxa"/>
          </w:tcPr>
          <w:p w:rsidR="00FF3F5E" w:rsidRPr="007141AF" w:rsidRDefault="00113BD2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41" w:type="dxa"/>
          </w:tcPr>
          <w:p w:rsidR="00FF3F5E" w:rsidRPr="007141AF" w:rsidRDefault="002555FD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97,20</w:t>
            </w:r>
          </w:p>
        </w:tc>
      </w:tr>
      <w:tr w:rsidR="00FF3F5E" w:rsidRPr="007141AF" w:rsidTr="00CA4931">
        <w:tc>
          <w:tcPr>
            <w:tcW w:w="959" w:type="dxa"/>
          </w:tcPr>
          <w:p w:rsidR="00FF3F5E" w:rsidRPr="007141AF" w:rsidRDefault="00B851D7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FF3F5E" w:rsidRPr="007141AF" w:rsidRDefault="00B851D7" w:rsidP="00F3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Численность пострадавших в результате несчастных случаях, не отвечающих гигиеническим нормативам условий труда, от списочной численности работников организаций, расположенных на территории муниципального образования, человек</w:t>
            </w:r>
          </w:p>
        </w:tc>
        <w:tc>
          <w:tcPr>
            <w:tcW w:w="1276" w:type="dxa"/>
          </w:tcPr>
          <w:p w:rsidR="00FF3F5E" w:rsidRPr="007141AF" w:rsidRDefault="00113BD2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F3F5E" w:rsidRPr="007141AF" w:rsidRDefault="00092A2A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F3F5E" w:rsidRPr="007141AF" w:rsidTr="00CA4931">
        <w:tc>
          <w:tcPr>
            <w:tcW w:w="959" w:type="dxa"/>
          </w:tcPr>
          <w:p w:rsidR="00FF3F5E" w:rsidRPr="007141AF" w:rsidRDefault="00B851D7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FF3F5E" w:rsidRPr="007141AF" w:rsidRDefault="00B851D7" w:rsidP="00F3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работников, занятых в условиях, не отвечающих гигиеническим нормативам условий труда, от списочной численности работников организаций, расположенных на территории муниципального образования, %</w:t>
            </w:r>
          </w:p>
        </w:tc>
        <w:tc>
          <w:tcPr>
            <w:tcW w:w="1276" w:type="dxa"/>
          </w:tcPr>
          <w:p w:rsidR="00FF3F5E" w:rsidRPr="007141AF" w:rsidRDefault="00113BD2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1" w:type="dxa"/>
          </w:tcPr>
          <w:p w:rsidR="00FF3F5E" w:rsidRPr="007141AF" w:rsidRDefault="00092A2A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17,90</w:t>
            </w:r>
          </w:p>
        </w:tc>
      </w:tr>
      <w:tr w:rsidR="00FF3F5E" w:rsidRPr="007141AF" w:rsidTr="00CA4931">
        <w:tc>
          <w:tcPr>
            <w:tcW w:w="959" w:type="dxa"/>
          </w:tcPr>
          <w:p w:rsidR="00FF3F5E" w:rsidRPr="007141AF" w:rsidRDefault="00B851D7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FF3F5E" w:rsidRPr="007141AF" w:rsidRDefault="00B851D7" w:rsidP="00F3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Численность лиц с установленным в текущем году профес</w:t>
            </w:r>
            <w:r w:rsidR="00C22B3B" w:rsidRPr="007141A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иональным заболеванием (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далее-профзаболевание</w:t>
            </w:r>
            <w:proofErr w:type="spell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) в расчете на 10</w:t>
            </w:r>
            <w:r w:rsidR="004B3FAA"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000 работающих муниципального образования, человек</w:t>
            </w:r>
          </w:p>
        </w:tc>
        <w:tc>
          <w:tcPr>
            <w:tcW w:w="1276" w:type="dxa"/>
          </w:tcPr>
          <w:p w:rsidR="00FF3F5E" w:rsidRPr="007141AF" w:rsidRDefault="00113BD2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FF3F5E" w:rsidRPr="007141AF" w:rsidRDefault="000C46F0" w:rsidP="00B851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F3F5E" w:rsidRPr="007141AF" w:rsidRDefault="00FF3F5E" w:rsidP="00FF3F5E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04075" w:rsidRPr="00325BE6" w:rsidRDefault="00204075" w:rsidP="00092A2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>В рамках реализации муниципальной подпрограммы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BE6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325BE6">
        <w:rPr>
          <w:rFonts w:ascii="Times New Roman" w:hAnsi="Times New Roman" w:cs="Times New Roman"/>
          <w:sz w:val="24"/>
          <w:szCs w:val="24"/>
        </w:rPr>
        <w:t xml:space="preserve"> </w:t>
      </w:r>
      <w:r w:rsidRPr="00AD3CA9">
        <w:rPr>
          <w:rFonts w:ascii="Times New Roman" w:hAnsi="Times New Roman" w:cs="Times New Roman"/>
          <w:sz w:val="24"/>
          <w:szCs w:val="24"/>
        </w:rPr>
        <w:t>"</w:t>
      </w:r>
      <w:r w:rsidRPr="00204075">
        <w:rPr>
          <w:rFonts w:ascii="Times New Roman" w:hAnsi="Times New Roman" w:cs="Times New Roman"/>
          <w:sz w:val="24"/>
          <w:szCs w:val="24"/>
        </w:rPr>
        <w:t xml:space="preserve">Улучшение условий и охраны труда в </w:t>
      </w:r>
      <w:proofErr w:type="spellStart"/>
      <w:r w:rsidRPr="00204075">
        <w:rPr>
          <w:rFonts w:ascii="Times New Roman" w:hAnsi="Times New Roman" w:cs="Times New Roman"/>
          <w:sz w:val="24"/>
          <w:szCs w:val="24"/>
        </w:rPr>
        <w:t>Тевризском</w:t>
      </w:r>
      <w:proofErr w:type="spellEnd"/>
      <w:r w:rsidRPr="00204075">
        <w:rPr>
          <w:rFonts w:ascii="Times New Roman" w:hAnsi="Times New Roman" w:cs="Times New Roman"/>
          <w:sz w:val="24"/>
          <w:szCs w:val="24"/>
        </w:rPr>
        <w:t xml:space="preserve"> муниципальном районе Омской области " </w:t>
      </w:r>
      <w:r>
        <w:rPr>
          <w:rFonts w:ascii="Times New Roman" w:hAnsi="Times New Roman" w:cs="Times New Roman"/>
          <w:sz w:val="24"/>
          <w:szCs w:val="24"/>
        </w:rPr>
        <w:t>за 202</w:t>
      </w:r>
      <w:r w:rsidR="002555FD">
        <w:rPr>
          <w:rFonts w:ascii="Times New Roman" w:hAnsi="Times New Roman" w:cs="Times New Roman"/>
          <w:sz w:val="24"/>
          <w:szCs w:val="24"/>
        </w:rPr>
        <w:t>4</w:t>
      </w:r>
      <w:r w:rsidRPr="00325BE6"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204075" w:rsidRPr="00325BE6" w:rsidRDefault="00204075" w:rsidP="00092A2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25BE6">
        <w:rPr>
          <w:rFonts w:ascii="Times New Roman" w:hAnsi="Times New Roman" w:cs="Times New Roman"/>
          <w:sz w:val="24"/>
          <w:szCs w:val="24"/>
        </w:rPr>
        <w:t xml:space="preserve">- достигнутые целевые индикаторы в основном соответствуют  </w:t>
      </w:r>
      <w:proofErr w:type="gramStart"/>
      <w:r w:rsidRPr="00325BE6">
        <w:rPr>
          <w:rFonts w:ascii="Times New Roman" w:hAnsi="Times New Roman" w:cs="Times New Roman"/>
          <w:sz w:val="24"/>
          <w:szCs w:val="24"/>
        </w:rPr>
        <w:t>запланированным</w:t>
      </w:r>
      <w:proofErr w:type="gramEnd"/>
      <w:r w:rsidRPr="00325BE6">
        <w:rPr>
          <w:rFonts w:ascii="Times New Roman" w:hAnsi="Times New Roman" w:cs="Times New Roman"/>
          <w:sz w:val="24"/>
          <w:szCs w:val="24"/>
        </w:rPr>
        <w:t>;</w:t>
      </w:r>
    </w:p>
    <w:p w:rsidR="00113BD2" w:rsidRDefault="00092A2A" w:rsidP="00092A2A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04075" w:rsidRPr="00325BE6">
        <w:rPr>
          <w:rFonts w:ascii="Times New Roman" w:hAnsi="Times New Roman" w:cs="Times New Roman"/>
          <w:sz w:val="24"/>
          <w:szCs w:val="24"/>
        </w:rPr>
        <w:t>согласно достигнутым целевым индикаторам и результатам реализации итог муниципальной подпрограммы положительный.</w:t>
      </w:r>
    </w:p>
    <w:p w:rsidR="00113BD2" w:rsidRDefault="00113BD2" w:rsidP="00B851D7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13BD2" w:rsidRPr="007141AF" w:rsidRDefault="00113BD2" w:rsidP="009462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D15" w:rsidRPr="007141AF" w:rsidRDefault="00DE4D15" w:rsidP="00DE4D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EA5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AF3EA5">
        <w:rPr>
          <w:rFonts w:ascii="Times New Roman" w:hAnsi="Times New Roman" w:cs="Times New Roman"/>
          <w:b/>
          <w:sz w:val="24"/>
          <w:szCs w:val="24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</w:rPr>
        <w:t xml:space="preserve">Укрепление здоровья населения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Тевризского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Омской области (2021-2024)</w:t>
      </w:r>
      <w:r w:rsidRPr="00AF3EA5">
        <w:rPr>
          <w:rFonts w:ascii="Times New Roman" w:hAnsi="Times New Roman" w:cs="Times New Roman"/>
          <w:b/>
          <w:sz w:val="24"/>
          <w:szCs w:val="24"/>
        </w:rPr>
        <w:t>"</w:t>
      </w:r>
    </w:p>
    <w:p w:rsidR="00092A2A" w:rsidRDefault="00092A2A" w:rsidP="00092A2A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92A2A" w:rsidRDefault="00092A2A" w:rsidP="00092A2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6178C">
        <w:rPr>
          <w:rFonts w:ascii="Times New Roman" w:hAnsi="Times New Roman" w:cs="Times New Roman"/>
          <w:sz w:val="24"/>
          <w:szCs w:val="24"/>
        </w:rPr>
        <w:t xml:space="preserve">По </w:t>
      </w:r>
      <w:r w:rsidRPr="006D602D">
        <w:rPr>
          <w:rFonts w:ascii="Times New Roman" w:hAnsi="Times New Roman" w:cs="Times New Roman"/>
          <w:sz w:val="24"/>
          <w:szCs w:val="24"/>
        </w:rPr>
        <w:t xml:space="preserve">результатам оценки объем финансовой обеспеченности муниципальной подпрограммы составил </w:t>
      </w:r>
      <w:r w:rsidR="002555FD">
        <w:rPr>
          <w:rFonts w:ascii="Times New Roman" w:hAnsi="Times New Roman" w:cs="Times New Roman"/>
          <w:sz w:val="24"/>
          <w:szCs w:val="24"/>
        </w:rPr>
        <w:t>131 624,00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6D602D">
        <w:rPr>
          <w:rFonts w:ascii="Times New Roman" w:hAnsi="Times New Roman" w:cs="Times New Roman"/>
          <w:sz w:val="24"/>
          <w:szCs w:val="24"/>
        </w:rPr>
        <w:t xml:space="preserve">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6D602D">
        <w:rPr>
          <w:rFonts w:ascii="Times New Roman" w:hAnsi="Times New Roman" w:cs="Times New Roman"/>
          <w:sz w:val="24"/>
          <w:szCs w:val="24"/>
        </w:rPr>
        <w:t xml:space="preserve"> % от планового значения (</w:t>
      </w:r>
      <w:r w:rsidR="002555FD">
        <w:rPr>
          <w:rFonts w:ascii="Times New Roman" w:hAnsi="Times New Roman" w:cs="Times New Roman"/>
          <w:sz w:val="24"/>
          <w:szCs w:val="24"/>
        </w:rPr>
        <w:t>131 642,00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6D602D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лей</w:t>
      </w:r>
      <w:r w:rsidRPr="006D602D">
        <w:rPr>
          <w:rFonts w:ascii="Times New Roman" w:hAnsi="Times New Roman" w:cs="Times New Roman"/>
          <w:sz w:val="24"/>
          <w:szCs w:val="24"/>
        </w:rPr>
        <w:t>).</w:t>
      </w:r>
    </w:p>
    <w:p w:rsidR="00DE4D15" w:rsidRPr="00113BD2" w:rsidRDefault="00DE4D15" w:rsidP="00092A2A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 </w:t>
      </w:r>
      <w:r>
        <w:rPr>
          <w:rFonts w:ascii="Times New Roman" w:hAnsi="Times New Roman" w:cs="Times New Roman"/>
          <w:sz w:val="24"/>
          <w:szCs w:val="24"/>
        </w:rPr>
        <w:t>увеличение доли граждан муниципального района, приверженных к здоровому образу жизни, путем формирования культуры общественного здоровья, ответственного отношения к своему здоровью, ожидаемой продолжительности предстоящей жизни</w:t>
      </w:r>
      <w:r w:rsidRPr="00113BD2">
        <w:rPr>
          <w:rFonts w:ascii="Times New Roman" w:hAnsi="Times New Roman" w:cs="Times New Roman"/>
          <w:sz w:val="24"/>
          <w:szCs w:val="24"/>
        </w:rPr>
        <w:t>.</w:t>
      </w:r>
    </w:p>
    <w:p w:rsidR="00DE4D15" w:rsidRPr="00113BD2" w:rsidRDefault="00DE4D15" w:rsidP="005B7134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>Задачи подпрограммы:</w:t>
      </w:r>
    </w:p>
    <w:p w:rsidR="00DE4D15" w:rsidRPr="00113BD2" w:rsidRDefault="00DE4D15" w:rsidP="005B7134">
      <w:pPr>
        <w:pStyle w:val="11"/>
        <w:tabs>
          <w:tab w:val="left" w:pos="0"/>
        </w:tabs>
        <w:ind w:firstLine="851"/>
        <w:jc w:val="both"/>
        <w:rPr>
          <w:rFonts w:ascii="Times New Roman" w:hAnsi="Times New Roman"/>
          <w:color w:val="343432"/>
          <w:sz w:val="24"/>
          <w:szCs w:val="24"/>
        </w:rPr>
      </w:pPr>
      <w:r w:rsidRPr="00113BD2">
        <w:rPr>
          <w:rFonts w:ascii="Times New Roman" w:hAnsi="Times New Roman"/>
          <w:color w:val="343432"/>
          <w:sz w:val="24"/>
          <w:szCs w:val="24"/>
        </w:rPr>
        <w:t xml:space="preserve">1. </w:t>
      </w:r>
      <w:r w:rsidR="00BA7031">
        <w:rPr>
          <w:rFonts w:ascii="Times New Roman" w:hAnsi="Times New Roman"/>
          <w:color w:val="343432"/>
          <w:sz w:val="24"/>
          <w:szCs w:val="24"/>
        </w:rPr>
        <w:t>Развитие механизма межведомственного взаимодействия в реализации мероприятий по укреплению здоровья населения</w:t>
      </w:r>
      <w:r w:rsidRPr="00113BD2">
        <w:rPr>
          <w:rFonts w:ascii="Times New Roman" w:hAnsi="Times New Roman"/>
          <w:color w:val="343432"/>
          <w:sz w:val="24"/>
          <w:szCs w:val="24"/>
        </w:rPr>
        <w:t>;</w:t>
      </w:r>
    </w:p>
    <w:p w:rsidR="00DE4D15" w:rsidRDefault="00DE4D15" w:rsidP="005B713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3BD2">
        <w:rPr>
          <w:rFonts w:ascii="Times New Roman" w:hAnsi="Times New Roman" w:cs="Times New Roman"/>
          <w:sz w:val="24"/>
          <w:szCs w:val="24"/>
        </w:rPr>
        <w:t xml:space="preserve">2. </w:t>
      </w:r>
      <w:r w:rsidR="00BA7031">
        <w:rPr>
          <w:rFonts w:ascii="Times New Roman" w:hAnsi="Times New Roman" w:cs="Times New Roman"/>
          <w:sz w:val="24"/>
          <w:szCs w:val="24"/>
        </w:rPr>
        <w:t>Обеспечение приоритета профилактической медицины, в том числе путем проведения диспансеризации и расширения комплекса первичной профилактики ХНИЗ</w:t>
      </w:r>
    </w:p>
    <w:p w:rsidR="00BA7031" w:rsidRDefault="00DE4D15" w:rsidP="005B713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A7031">
        <w:rPr>
          <w:rFonts w:ascii="Times New Roman" w:hAnsi="Times New Roman" w:cs="Times New Roman"/>
          <w:sz w:val="24"/>
          <w:szCs w:val="24"/>
        </w:rPr>
        <w:t xml:space="preserve">Создание условий для сохранения стоматологического здоровья населения и </w:t>
      </w:r>
      <w:proofErr w:type="spellStart"/>
      <w:r w:rsidR="00BA7031">
        <w:rPr>
          <w:rFonts w:ascii="Times New Roman" w:hAnsi="Times New Roman" w:cs="Times New Roman"/>
          <w:sz w:val="24"/>
          <w:szCs w:val="24"/>
        </w:rPr>
        <w:t>респродуктивного</w:t>
      </w:r>
      <w:proofErr w:type="spellEnd"/>
      <w:r w:rsidR="00BA7031">
        <w:rPr>
          <w:rFonts w:ascii="Times New Roman" w:hAnsi="Times New Roman" w:cs="Times New Roman"/>
          <w:sz w:val="24"/>
          <w:szCs w:val="24"/>
        </w:rPr>
        <w:t xml:space="preserve"> здоровья мужчин.</w:t>
      </w:r>
    </w:p>
    <w:p w:rsidR="00DE4D15" w:rsidRPr="00113BD2" w:rsidRDefault="00BA7031" w:rsidP="005B7134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Создание условий для ведения населением муниципального района здорового образа жизни и снижение числа потерянных лет потенциальной жизни</w:t>
      </w:r>
      <w:r w:rsidR="00DE4D15" w:rsidRPr="00113BD2">
        <w:rPr>
          <w:rFonts w:ascii="Times New Roman" w:hAnsi="Times New Roman" w:cs="Times New Roman"/>
          <w:sz w:val="24"/>
          <w:szCs w:val="24"/>
        </w:rPr>
        <w:t>.</w:t>
      </w:r>
    </w:p>
    <w:p w:rsidR="005B7134" w:rsidRDefault="005B7134" w:rsidP="005B7134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B7134" w:rsidRDefault="005B7134" w:rsidP="005B7134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Pr="005B7134">
        <w:rPr>
          <w:rFonts w:ascii="Times New Roman" w:hAnsi="Times New Roman" w:cs="Times New Roman"/>
          <w:sz w:val="24"/>
          <w:szCs w:val="24"/>
        </w:rPr>
        <w:t>Реализация мероприятий по профилактике заболеваний и формированию здорового образа жизни</w:t>
      </w:r>
      <w:r w:rsidRPr="007141AF">
        <w:rPr>
          <w:rFonts w:ascii="Times New Roman" w:hAnsi="Times New Roman" w:cs="Times New Roman"/>
          <w:sz w:val="24"/>
          <w:szCs w:val="24"/>
        </w:rPr>
        <w:t xml:space="preserve">" составила </w:t>
      </w:r>
      <w:r>
        <w:rPr>
          <w:rFonts w:ascii="Times New Roman" w:hAnsi="Times New Roman" w:cs="Times New Roman"/>
          <w:sz w:val="24"/>
          <w:szCs w:val="24"/>
        </w:rPr>
        <w:t xml:space="preserve">100 </w:t>
      </w:r>
      <w:r w:rsidRPr="007141AF">
        <w:rPr>
          <w:rFonts w:ascii="Times New Roman" w:hAnsi="Times New Roman" w:cs="Times New Roman"/>
          <w:sz w:val="24"/>
          <w:szCs w:val="24"/>
        </w:rPr>
        <w:t xml:space="preserve">%. </w:t>
      </w:r>
    </w:p>
    <w:p w:rsidR="005B7134" w:rsidRPr="007141AF" w:rsidRDefault="005B7134" w:rsidP="005B7134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 w:rsidRPr="005B7134">
        <w:rPr>
          <w:rFonts w:ascii="Times New Roman" w:hAnsi="Times New Roman" w:cs="Times New Roman"/>
          <w:sz w:val="24"/>
          <w:szCs w:val="24"/>
        </w:rPr>
        <w:t>Организация информационно-просветительской деятельности по основным аспектам ЗОЖ  среди различных групп населения муниципального района в образовательных организациях, социальных и спортивных клубах, учреждениях культуры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p w:rsidR="00113BD2" w:rsidRPr="005B7134" w:rsidRDefault="005B7134" w:rsidP="005B7134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Эффективность реализации основного мероприятия "</w:t>
      </w:r>
      <w:r>
        <w:rPr>
          <w:rFonts w:ascii="Times New Roman" w:hAnsi="Times New Roman" w:cs="Times New Roman"/>
          <w:sz w:val="24"/>
          <w:szCs w:val="24"/>
        </w:rPr>
        <w:t>Обеспечение условий для повышения физич</w:t>
      </w:r>
      <w:r w:rsidRPr="005B7134">
        <w:rPr>
          <w:rFonts w:ascii="Times New Roman" w:hAnsi="Times New Roman" w:cs="Times New Roman"/>
          <w:sz w:val="24"/>
          <w:szCs w:val="24"/>
        </w:rPr>
        <w:t>еской активности различных групп населения муниципального района</w:t>
      </w:r>
      <w:r w:rsidRPr="007141AF">
        <w:rPr>
          <w:rFonts w:ascii="Times New Roman" w:hAnsi="Times New Roman" w:cs="Times New Roman"/>
          <w:sz w:val="24"/>
          <w:szCs w:val="24"/>
        </w:rPr>
        <w:t>" составила 0 % (по данному мероприятию не было финансирования).</w:t>
      </w:r>
    </w:p>
    <w:tbl>
      <w:tblPr>
        <w:tblStyle w:val="a7"/>
        <w:tblpPr w:leftFromText="180" w:rightFromText="180" w:vertAnchor="text" w:horzAnchor="margin" w:tblpY="387"/>
        <w:tblW w:w="0" w:type="auto"/>
        <w:tblLook w:val="04A0"/>
      </w:tblPr>
      <w:tblGrid>
        <w:gridCol w:w="959"/>
        <w:gridCol w:w="6095"/>
        <w:gridCol w:w="1276"/>
        <w:gridCol w:w="1241"/>
      </w:tblGrid>
      <w:tr w:rsidR="005B7134" w:rsidRPr="007141AF" w:rsidTr="005B7134">
        <w:tc>
          <w:tcPr>
            <w:tcW w:w="959" w:type="dxa"/>
          </w:tcPr>
          <w:p w:rsidR="005B7134" w:rsidRPr="007141AF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276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41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5B7134" w:rsidRPr="007141AF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заседаний комиссии с рассмотрением вопросов по укреплению общественного здоровья</w:t>
            </w:r>
          </w:p>
        </w:tc>
        <w:tc>
          <w:tcPr>
            <w:tcW w:w="1276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5B7134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охваченного профилактическими мероприятиями по здоровому образу жизни, включая профилактику заболеваний полости рта, заболевания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респродуктивной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сферы у мужчин</w:t>
            </w:r>
          </w:p>
          <w:p w:rsidR="005B7134" w:rsidRPr="007141AF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1" w:type="dxa"/>
          </w:tcPr>
          <w:p w:rsidR="005B7134" w:rsidRPr="007141AF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5B7134" w:rsidRPr="007141AF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Обращаемость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медецинские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населения муниципального района по вопросам здорового образа жизни</w:t>
            </w:r>
          </w:p>
        </w:tc>
        <w:tc>
          <w:tcPr>
            <w:tcW w:w="1276" w:type="dxa"/>
          </w:tcPr>
          <w:p w:rsidR="005B7134" w:rsidRPr="007141AF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41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4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5B7134" w:rsidRPr="007141AF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публикаций, размещенных в печатных средствах массовой информации, информационно-коммуникационной сети «Интернет»</w:t>
            </w:r>
          </w:p>
        </w:tc>
        <w:tc>
          <w:tcPr>
            <w:tcW w:w="1276" w:type="dxa"/>
          </w:tcPr>
          <w:p w:rsidR="005B7134" w:rsidRPr="007141AF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1" w:type="dxa"/>
          </w:tcPr>
          <w:p w:rsidR="005B7134" w:rsidRPr="007141AF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Pr="007141AF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5B7134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тираж изданной печатной продукции (памяток, буклетов, плакатов)</w:t>
            </w:r>
          </w:p>
        </w:tc>
        <w:tc>
          <w:tcPr>
            <w:tcW w:w="1276" w:type="dxa"/>
          </w:tcPr>
          <w:p w:rsidR="005B7134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71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41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5B7134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используемых видов альтернативных носителей социальной рекламы</w:t>
            </w:r>
          </w:p>
        </w:tc>
        <w:tc>
          <w:tcPr>
            <w:tcW w:w="1276" w:type="dxa"/>
          </w:tcPr>
          <w:p w:rsidR="005B7134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5B7134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принимавшего участие в муниципальных физкультурно-оздоровительных спортивных мероприятиях</w:t>
            </w:r>
          </w:p>
        </w:tc>
        <w:tc>
          <w:tcPr>
            <w:tcW w:w="1276" w:type="dxa"/>
          </w:tcPr>
          <w:p w:rsidR="005B7134" w:rsidRDefault="004764A5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241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B7134" w:rsidRPr="007141AF" w:rsidTr="005B7134">
        <w:tc>
          <w:tcPr>
            <w:tcW w:w="959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5B7134" w:rsidRDefault="005B7134" w:rsidP="005B71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благоустройству территории муниципального района</w:t>
            </w:r>
          </w:p>
        </w:tc>
        <w:tc>
          <w:tcPr>
            <w:tcW w:w="1276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</w:tcPr>
          <w:p w:rsidR="005B7134" w:rsidRDefault="005B7134" w:rsidP="005B71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24C74" w:rsidRDefault="00924C74" w:rsidP="00924C74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индикаторы</w:t>
      </w:r>
    </w:p>
    <w:p w:rsidR="00924C74" w:rsidRDefault="00924C74" w:rsidP="00320F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9A2" w:rsidRPr="007141AF" w:rsidRDefault="0052728F" w:rsidP="005B713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В рамках р</w:t>
      </w:r>
      <w:r w:rsidR="00C207E6" w:rsidRPr="007141AF">
        <w:rPr>
          <w:rFonts w:ascii="Times New Roman" w:hAnsi="Times New Roman" w:cs="Times New Roman"/>
          <w:sz w:val="24"/>
          <w:szCs w:val="24"/>
        </w:rPr>
        <w:t>еализаци</w:t>
      </w:r>
      <w:r w:rsidRPr="007141AF">
        <w:rPr>
          <w:rFonts w:ascii="Times New Roman" w:hAnsi="Times New Roman" w:cs="Times New Roman"/>
          <w:sz w:val="24"/>
          <w:szCs w:val="24"/>
        </w:rPr>
        <w:t>и</w:t>
      </w:r>
      <w:r w:rsidR="00C207E6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207E6" w:rsidRPr="007141AF">
        <w:rPr>
          <w:rFonts w:ascii="Times New Roman" w:hAnsi="Times New Roman" w:cs="Times New Roman"/>
          <w:sz w:val="24"/>
          <w:szCs w:val="24"/>
        </w:rPr>
        <w:t>п</w:t>
      </w:r>
      <w:r w:rsidR="009739A2" w:rsidRPr="007141AF">
        <w:rPr>
          <w:rFonts w:ascii="Times New Roman" w:hAnsi="Times New Roman" w:cs="Times New Roman"/>
          <w:sz w:val="24"/>
          <w:szCs w:val="24"/>
        </w:rPr>
        <w:t>рограммы</w:t>
      </w:r>
      <w:r w:rsidR="00C207E6" w:rsidRPr="007141AF">
        <w:rPr>
          <w:rFonts w:ascii="Times New Roman" w:hAnsi="Times New Roman" w:cs="Times New Roman"/>
          <w:sz w:val="24"/>
          <w:szCs w:val="24"/>
        </w:rPr>
        <w:t xml:space="preserve"> "Развитие социально-культурной сферы Тевризского муниципального района Омской области" (20</w:t>
      </w:r>
      <w:r w:rsidR="00113BD2">
        <w:rPr>
          <w:rFonts w:ascii="Times New Roman" w:hAnsi="Times New Roman" w:cs="Times New Roman"/>
          <w:sz w:val="24"/>
          <w:szCs w:val="24"/>
        </w:rPr>
        <w:t>2</w:t>
      </w:r>
      <w:r w:rsidR="00924C74">
        <w:rPr>
          <w:rFonts w:ascii="Times New Roman" w:hAnsi="Times New Roman" w:cs="Times New Roman"/>
          <w:sz w:val="24"/>
          <w:szCs w:val="24"/>
        </w:rPr>
        <w:t>4</w:t>
      </w:r>
      <w:r w:rsidR="00C207E6" w:rsidRPr="007141AF">
        <w:rPr>
          <w:rFonts w:ascii="Times New Roman" w:hAnsi="Times New Roman" w:cs="Times New Roman"/>
          <w:sz w:val="24"/>
          <w:szCs w:val="24"/>
        </w:rPr>
        <w:t>-202</w:t>
      </w:r>
      <w:r w:rsidR="00113BD2">
        <w:rPr>
          <w:rFonts w:ascii="Times New Roman" w:hAnsi="Times New Roman" w:cs="Times New Roman"/>
          <w:sz w:val="24"/>
          <w:szCs w:val="24"/>
        </w:rPr>
        <w:t>7</w:t>
      </w:r>
      <w:r w:rsidR="00C207E6" w:rsidRPr="007141AF">
        <w:rPr>
          <w:rFonts w:ascii="Times New Roman" w:hAnsi="Times New Roman" w:cs="Times New Roman"/>
          <w:sz w:val="24"/>
          <w:szCs w:val="24"/>
        </w:rPr>
        <w:t xml:space="preserve"> г.г.)"</w:t>
      </w:r>
      <w:r w:rsidR="009739A2" w:rsidRPr="007141AF">
        <w:rPr>
          <w:rFonts w:ascii="Times New Roman" w:hAnsi="Times New Roman" w:cs="Times New Roman"/>
          <w:sz w:val="24"/>
          <w:szCs w:val="24"/>
        </w:rPr>
        <w:t xml:space="preserve"> за 20</w:t>
      </w:r>
      <w:r w:rsidR="00E47359" w:rsidRPr="007141AF">
        <w:rPr>
          <w:rFonts w:ascii="Times New Roman" w:hAnsi="Times New Roman" w:cs="Times New Roman"/>
          <w:sz w:val="24"/>
          <w:szCs w:val="24"/>
        </w:rPr>
        <w:t>2</w:t>
      </w:r>
      <w:r w:rsidR="00924C74">
        <w:rPr>
          <w:rFonts w:ascii="Times New Roman" w:hAnsi="Times New Roman" w:cs="Times New Roman"/>
          <w:sz w:val="24"/>
          <w:szCs w:val="24"/>
        </w:rPr>
        <w:t>4</w:t>
      </w:r>
      <w:r w:rsidR="005B7134">
        <w:rPr>
          <w:rFonts w:ascii="Times New Roman" w:hAnsi="Times New Roman" w:cs="Times New Roman"/>
          <w:sz w:val="24"/>
          <w:szCs w:val="24"/>
        </w:rPr>
        <w:t xml:space="preserve"> </w:t>
      </w:r>
      <w:r w:rsidR="009739A2" w:rsidRPr="007141AF">
        <w:rPr>
          <w:rFonts w:ascii="Times New Roman" w:hAnsi="Times New Roman" w:cs="Times New Roman"/>
          <w:sz w:val="24"/>
          <w:szCs w:val="24"/>
        </w:rPr>
        <w:t>год:</w:t>
      </w:r>
    </w:p>
    <w:p w:rsidR="009739A2" w:rsidRPr="007141AF" w:rsidRDefault="009739A2" w:rsidP="005B713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-</w:t>
      </w:r>
      <w:r w:rsidR="0052728F" w:rsidRPr="007141AF">
        <w:rPr>
          <w:rFonts w:ascii="Times New Roman" w:hAnsi="Times New Roman" w:cs="Times New Roman"/>
          <w:sz w:val="24"/>
          <w:szCs w:val="24"/>
        </w:rPr>
        <w:t xml:space="preserve"> д</w:t>
      </w:r>
      <w:r w:rsidRPr="007141AF">
        <w:rPr>
          <w:rFonts w:ascii="Times New Roman" w:hAnsi="Times New Roman" w:cs="Times New Roman"/>
          <w:sz w:val="24"/>
          <w:szCs w:val="24"/>
        </w:rPr>
        <w:t>остигнутые целевые индикаторы</w:t>
      </w:r>
      <w:r w:rsidR="0052728F"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Pr="007141AF">
        <w:rPr>
          <w:rFonts w:ascii="Times New Roman" w:hAnsi="Times New Roman" w:cs="Times New Roman"/>
          <w:sz w:val="24"/>
          <w:szCs w:val="24"/>
        </w:rPr>
        <w:t xml:space="preserve">в основном соответствуют  </w:t>
      </w:r>
      <w:proofErr w:type="gramStart"/>
      <w:r w:rsidRPr="007141AF">
        <w:rPr>
          <w:rFonts w:ascii="Times New Roman" w:hAnsi="Times New Roman" w:cs="Times New Roman"/>
          <w:sz w:val="24"/>
          <w:szCs w:val="24"/>
        </w:rPr>
        <w:t>заплани</w:t>
      </w:r>
      <w:r w:rsidR="00C207E6" w:rsidRPr="007141AF">
        <w:rPr>
          <w:rFonts w:ascii="Times New Roman" w:hAnsi="Times New Roman" w:cs="Times New Roman"/>
          <w:sz w:val="24"/>
          <w:szCs w:val="24"/>
        </w:rPr>
        <w:t>рованным</w:t>
      </w:r>
      <w:proofErr w:type="gramEnd"/>
      <w:r w:rsidR="0052728F" w:rsidRPr="007141AF">
        <w:rPr>
          <w:rFonts w:ascii="Times New Roman" w:hAnsi="Times New Roman" w:cs="Times New Roman"/>
          <w:sz w:val="24"/>
          <w:szCs w:val="24"/>
        </w:rPr>
        <w:t>;</w:t>
      </w:r>
    </w:p>
    <w:p w:rsidR="009739A2" w:rsidRPr="0016178C" w:rsidRDefault="009739A2" w:rsidP="005B7134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141AF">
        <w:rPr>
          <w:rFonts w:ascii="Times New Roman" w:hAnsi="Times New Roman" w:cs="Times New Roman"/>
          <w:sz w:val="24"/>
          <w:szCs w:val="24"/>
        </w:rPr>
        <w:t>-</w:t>
      </w:r>
      <w:r w:rsidR="0052728F" w:rsidRPr="007141AF">
        <w:rPr>
          <w:rFonts w:ascii="Times New Roman" w:hAnsi="Times New Roman" w:cs="Times New Roman"/>
          <w:sz w:val="24"/>
          <w:szCs w:val="24"/>
        </w:rPr>
        <w:t>с</w:t>
      </w:r>
      <w:r w:rsidRPr="007141AF">
        <w:rPr>
          <w:rFonts w:ascii="Times New Roman" w:hAnsi="Times New Roman" w:cs="Times New Roman"/>
          <w:sz w:val="24"/>
          <w:szCs w:val="24"/>
        </w:rPr>
        <w:t xml:space="preserve">огласно достигнутым целевым индикаторам и результатам реализации </w:t>
      </w:r>
      <w:r w:rsidR="0052728F" w:rsidRPr="007141AF">
        <w:rPr>
          <w:rFonts w:ascii="Times New Roman" w:hAnsi="Times New Roman" w:cs="Times New Roman"/>
          <w:sz w:val="24"/>
          <w:szCs w:val="24"/>
        </w:rPr>
        <w:t xml:space="preserve">итог </w:t>
      </w:r>
      <w:r w:rsidR="00C207E6" w:rsidRPr="007141AF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Pr="007141AF">
        <w:rPr>
          <w:rFonts w:ascii="Times New Roman" w:hAnsi="Times New Roman" w:cs="Times New Roman"/>
          <w:sz w:val="24"/>
          <w:szCs w:val="24"/>
        </w:rPr>
        <w:t xml:space="preserve"> </w:t>
      </w:r>
      <w:r w:rsidR="0052728F" w:rsidRPr="007141AF">
        <w:rPr>
          <w:rFonts w:ascii="Times New Roman" w:hAnsi="Times New Roman" w:cs="Times New Roman"/>
          <w:sz w:val="24"/>
          <w:szCs w:val="24"/>
        </w:rPr>
        <w:t>положительный</w:t>
      </w:r>
      <w:r w:rsidRPr="007141AF">
        <w:rPr>
          <w:rFonts w:ascii="Times New Roman" w:hAnsi="Times New Roman" w:cs="Times New Roman"/>
          <w:sz w:val="24"/>
          <w:szCs w:val="24"/>
        </w:rPr>
        <w:t>.</w:t>
      </w:r>
    </w:p>
    <w:sectPr w:rsidR="009739A2" w:rsidRPr="0016178C" w:rsidSect="00607CD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37D2"/>
    <w:multiLevelType w:val="hybridMultilevel"/>
    <w:tmpl w:val="4A4C9D5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A67B5D"/>
    <w:multiLevelType w:val="hybridMultilevel"/>
    <w:tmpl w:val="7FB48ABC"/>
    <w:lvl w:ilvl="0" w:tplc="158849C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9C3784"/>
    <w:multiLevelType w:val="hybridMultilevel"/>
    <w:tmpl w:val="23E8BE1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1A3634FB"/>
    <w:multiLevelType w:val="hybridMultilevel"/>
    <w:tmpl w:val="7BA60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EEC4222"/>
    <w:multiLevelType w:val="hybridMultilevel"/>
    <w:tmpl w:val="43F47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6274E"/>
    <w:multiLevelType w:val="hybridMultilevel"/>
    <w:tmpl w:val="51BCFF20"/>
    <w:lvl w:ilvl="0" w:tplc="4FDE90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31C33BD3"/>
    <w:multiLevelType w:val="hybridMultilevel"/>
    <w:tmpl w:val="CAF007B6"/>
    <w:lvl w:ilvl="0" w:tplc="7D382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7" w:hanging="360"/>
      </w:pPr>
    </w:lvl>
    <w:lvl w:ilvl="2" w:tplc="0419001B" w:tentative="1">
      <w:start w:val="1"/>
      <w:numFmt w:val="lowerRoman"/>
      <w:lvlText w:val="%3."/>
      <w:lvlJc w:val="right"/>
      <w:pPr>
        <w:ind w:left="1517" w:hanging="180"/>
      </w:pPr>
    </w:lvl>
    <w:lvl w:ilvl="3" w:tplc="0419000F" w:tentative="1">
      <w:start w:val="1"/>
      <w:numFmt w:val="decimal"/>
      <w:lvlText w:val="%4."/>
      <w:lvlJc w:val="left"/>
      <w:pPr>
        <w:ind w:left="2237" w:hanging="360"/>
      </w:pPr>
    </w:lvl>
    <w:lvl w:ilvl="4" w:tplc="04190019" w:tentative="1">
      <w:start w:val="1"/>
      <w:numFmt w:val="lowerLetter"/>
      <w:lvlText w:val="%5."/>
      <w:lvlJc w:val="left"/>
      <w:pPr>
        <w:ind w:left="2957" w:hanging="360"/>
      </w:pPr>
    </w:lvl>
    <w:lvl w:ilvl="5" w:tplc="0419001B" w:tentative="1">
      <w:start w:val="1"/>
      <w:numFmt w:val="lowerRoman"/>
      <w:lvlText w:val="%6."/>
      <w:lvlJc w:val="right"/>
      <w:pPr>
        <w:ind w:left="3677" w:hanging="180"/>
      </w:pPr>
    </w:lvl>
    <w:lvl w:ilvl="6" w:tplc="0419000F" w:tentative="1">
      <w:start w:val="1"/>
      <w:numFmt w:val="decimal"/>
      <w:lvlText w:val="%7."/>
      <w:lvlJc w:val="left"/>
      <w:pPr>
        <w:ind w:left="4397" w:hanging="360"/>
      </w:pPr>
    </w:lvl>
    <w:lvl w:ilvl="7" w:tplc="04190019" w:tentative="1">
      <w:start w:val="1"/>
      <w:numFmt w:val="lowerLetter"/>
      <w:lvlText w:val="%8."/>
      <w:lvlJc w:val="left"/>
      <w:pPr>
        <w:ind w:left="5117" w:hanging="360"/>
      </w:pPr>
    </w:lvl>
    <w:lvl w:ilvl="8" w:tplc="0419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7">
    <w:nsid w:val="3CC9334A"/>
    <w:multiLevelType w:val="hybridMultilevel"/>
    <w:tmpl w:val="1A8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525D57"/>
    <w:multiLevelType w:val="hybridMultilevel"/>
    <w:tmpl w:val="FDC63482"/>
    <w:lvl w:ilvl="0" w:tplc="D5A807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51F26"/>
    <w:multiLevelType w:val="hybridMultilevel"/>
    <w:tmpl w:val="C734ABB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CA0FBF"/>
    <w:multiLevelType w:val="hybridMultilevel"/>
    <w:tmpl w:val="6148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C670D6"/>
    <w:multiLevelType w:val="hybridMultilevel"/>
    <w:tmpl w:val="19D2112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775419B0"/>
    <w:multiLevelType w:val="hybridMultilevel"/>
    <w:tmpl w:val="87320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C05F1F"/>
    <w:multiLevelType w:val="hybridMultilevel"/>
    <w:tmpl w:val="C4A0C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77BCD"/>
    <w:multiLevelType w:val="hybridMultilevel"/>
    <w:tmpl w:val="0818C1C0"/>
    <w:lvl w:ilvl="0" w:tplc="CBD66C7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10"/>
  </w:num>
  <w:num w:numId="7">
    <w:abstractNumId w:val="14"/>
  </w:num>
  <w:num w:numId="8">
    <w:abstractNumId w:val="3"/>
  </w:num>
  <w:num w:numId="9">
    <w:abstractNumId w:val="7"/>
  </w:num>
  <w:num w:numId="10">
    <w:abstractNumId w:val="4"/>
  </w:num>
  <w:num w:numId="11">
    <w:abstractNumId w:val="9"/>
  </w:num>
  <w:num w:numId="12">
    <w:abstractNumId w:val="0"/>
  </w:num>
  <w:num w:numId="13">
    <w:abstractNumId w:val="13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06160B"/>
    <w:rsid w:val="000005A7"/>
    <w:rsid w:val="000028BA"/>
    <w:rsid w:val="00006373"/>
    <w:rsid w:val="00007429"/>
    <w:rsid w:val="0001195C"/>
    <w:rsid w:val="00012976"/>
    <w:rsid w:val="0001341D"/>
    <w:rsid w:val="00016FD4"/>
    <w:rsid w:val="00020038"/>
    <w:rsid w:val="00021F8B"/>
    <w:rsid w:val="00026B58"/>
    <w:rsid w:val="0003542C"/>
    <w:rsid w:val="00035584"/>
    <w:rsid w:val="00035BEC"/>
    <w:rsid w:val="00037F10"/>
    <w:rsid w:val="00042BF3"/>
    <w:rsid w:val="00043C8A"/>
    <w:rsid w:val="000504D2"/>
    <w:rsid w:val="00051F8D"/>
    <w:rsid w:val="00053DAB"/>
    <w:rsid w:val="0006121C"/>
    <w:rsid w:val="000613DA"/>
    <w:rsid w:val="0006160B"/>
    <w:rsid w:val="00063E32"/>
    <w:rsid w:val="000668EF"/>
    <w:rsid w:val="00073431"/>
    <w:rsid w:val="000759BC"/>
    <w:rsid w:val="000767EB"/>
    <w:rsid w:val="00077DAF"/>
    <w:rsid w:val="00080E68"/>
    <w:rsid w:val="0008476E"/>
    <w:rsid w:val="00086FC1"/>
    <w:rsid w:val="00092284"/>
    <w:rsid w:val="00092A2A"/>
    <w:rsid w:val="00093DEF"/>
    <w:rsid w:val="00096540"/>
    <w:rsid w:val="00096B0E"/>
    <w:rsid w:val="000A5FD2"/>
    <w:rsid w:val="000B3218"/>
    <w:rsid w:val="000B5B4F"/>
    <w:rsid w:val="000B6A38"/>
    <w:rsid w:val="000B7A07"/>
    <w:rsid w:val="000B7E7A"/>
    <w:rsid w:val="000C1CDB"/>
    <w:rsid w:val="000C46F0"/>
    <w:rsid w:val="000C55CE"/>
    <w:rsid w:val="000C5DA4"/>
    <w:rsid w:val="000C77B2"/>
    <w:rsid w:val="000D4933"/>
    <w:rsid w:val="000D74A4"/>
    <w:rsid w:val="000D7F3B"/>
    <w:rsid w:val="000E34D0"/>
    <w:rsid w:val="000E36AD"/>
    <w:rsid w:val="000E6919"/>
    <w:rsid w:val="000F00D1"/>
    <w:rsid w:val="000F4659"/>
    <w:rsid w:val="0010238B"/>
    <w:rsid w:val="00105419"/>
    <w:rsid w:val="0010707C"/>
    <w:rsid w:val="0010765D"/>
    <w:rsid w:val="001115A8"/>
    <w:rsid w:val="001126F1"/>
    <w:rsid w:val="00113BD2"/>
    <w:rsid w:val="0011602D"/>
    <w:rsid w:val="001174F4"/>
    <w:rsid w:val="0011778D"/>
    <w:rsid w:val="001217E0"/>
    <w:rsid w:val="00122157"/>
    <w:rsid w:val="00126B49"/>
    <w:rsid w:val="00126BD4"/>
    <w:rsid w:val="00130269"/>
    <w:rsid w:val="00130508"/>
    <w:rsid w:val="00131F6B"/>
    <w:rsid w:val="001324DA"/>
    <w:rsid w:val="00132CE6"/>
    <w:rsid w:val="0013518B"/>
    <w:rsid w:val="00142093"/>
    <w:rsid w:val="0014369F"/>
    <w:rsid w:val="00145E6F"/>
    <w:rsid w:val="00146492"/>
    <w:rsid w:val="0015117E"/>
    <w:rsid w:val="00151476"/>
    <w:rsid w:val="001528F0"/>
    <w:rsid w:val="00153DD9"/>
    <w:rsid w:val="00160393"/>
    <w:rsid w:val="0016133A"/>
    <w:rsid w:val="0016178C"/>
    <w:rsid w:val="00162194"/>
    <w:rsid w:val="0016244A"/>
    <w:rsid w:val="0016502C"/>
    <w:rsid w:val="00167C4B"/>
    <w:rsid w:val="00176127"/>
    <w:rsid w:val="001772D1"/>
    <w:rsid w:val="00177779"/>
    <w:rsid w:val="00177B6B"/>
    <w:rsid w:val="00181452"/>
    <w:rsid w:val="00181ECC"/>
    <w:rsid w:val="00186046"/>
    <w:rsid w:val="0019595B"/>
    <w:rsid w:val="001A1999"/>
    <w:rsid w:val="001A1AB1"/>
    <w:rsid w:val="001A1B87"/>
    <w:rsid w:val="001A371D"/>
    <w:rsid w:val="001B2C71"/>
    <w:rsid w:val="001B5B97"/>
    <w:rsid w:val="001C34C4"/>
    <w:rsid w:val="001C7211"/>
    <w:rsid w:val="001C7C8D"/>
    <w:rsid w:val="001D1B57"/>
    <w:rsid w:val="001D5E9E"/>
    <w:rsid w:val="001E1F28"/>
    <w:rsid w:val="001E3C0B"/>
    <w:rsid w:val="001F54E7"/>
    <w:rsid w:val="00204075"/>
    <w:rsid w:val="00204565"/>
    <w:rsid w:val="00211840"/>
    <w:rsid w:val="002135F2"/>
    <w:rsid w:val="00214395"/>
    <w:rsid w:val="002148C4"/>
    <w:rsid w:val="00214F3A"/>
    <w:rsid w:val="002156B1"/>
    <w:rsid w:val="00216F78"/>
    <w:rsid w:val="00217E2C"/>
    <w:rsid w:val="00230755"/>
    <w:rsid w:val="002320AB"/>
    <w:rsid w:val="002343C5"/>
    <w:rsid w:val="00235D86"/>
    <w:rsid w:val="0023749F"/>
    <w:rsid w:val="002403C2"/>
    <w:rsid w:val="00240C07"/>
    <w:rsid w:val="00243C0B"/>
    <w:rsid w:val="00245BC4"/>
    <w:rsid w:val="00246C94"/>
    <w:rsid w:val="00251207"/>
    <w:rsid w:val="002555FD"/>
    <w:rsid w:val="00256A2E"/>
    <w:rsid w:val="00261126"/>
    <w:rsid w:val="00261684"/>
    <w:rsid w:val="00262DC4"/>
    <w:rsid w:val="0026599E"/>
    <w:rsid w:val="00266970"/>
    <w:rsid w:val="002721A1"/>
    <w:rsid w:val="00273EB1"/>
    <w:rsid w:val="00277BC0"/>
    <w:rsid w:val="0028311E"/>
    <w:rsid w:val="002A0217"/>
    <w:rsid w:val="002A39B5"/>
    <w:rsid w:val="002A4FF0"/>
    <w:rsid w:val="002A7522"/>
    <w:rsid w:val="002B083F"/>
    <w:rsid w:val="002B17A3"/>
    <w:rsid w:val="002B1A64"/>
    <w:rsid w:val="002B62FA"/>
    <w:rsid w:val="002B71FE"/>
    <w:rsid w:val="002D700A"/>
    <w:rsid w:val="002E2EBD"/>
    <w:rsid w:val="002E575B"/>
    <w:rsid w:val="002F1EDA"/>
    <w:rsid w:val="002F7F09"/>
    <w:rsid w:val="00301675"/>
    <w:rsid w:val="00302D2C"/>
    <w:rsid w:val="00304D64"/>
    <w:rsid w:val="00315E48"/>
    <w:rsid w:val="003173E1"/>
    <w:rsid w:val="0032026D"/>
    <w:rsid w:val="00320FEE"/>
    <w:rsid w:val="00322AD5"/>
    <w:rsid w:val="00322EE4"/>
    <w:rsid w:val="00325BE6"/>
    <w:rsid w:val="00325C1E"/>
    <w:rsid w:val="003339AE"/>
    <w:rsid w:val="0033454D"/>
    <w:rsid w:val="003379C7"/>
    <w:rsid w:val="0034002B"/>
    <w:rsid w:val="0034315A"/>
    <w:rsid w:val="003450EA"/>
    <w:rsid w:val="0034517D"/>
    <w:rsid w:val="00345AD7"/>
    <w:rsid w:val="00345FBE"/>
    <w:rsid w:val="00346B65"/>
    <w:rsid w:val="00351129"/>
    <w:rsid w:val="00361AFE"/>
    <w:rsid w:val="00361E22"/>
    <w:rsid w:val="00362BB1"/>
    <w:rsid w:val="00364C9C"/>
    <w:rsid w:val="00365664"/>
    <w:rsid w:val="00380FD2"/>
    <w:rsid w:val="00381EA4"/>
    <w:rsid w:val="00383A95"/>
    <w:rsid w:val="00384D06"/>
    <w:rsid w:val="003860B8"/>
    <w:rsid w:val="00386A06"/>
    <w:rsid w:val="0038721A"/>
    <w:rsid w:val="003879A0"/>
    <w:rsid w:val="00391CBA"/>
    <w:rsid w:val="00397829"/>
    <w:rsid w:val="003A30A9"/>
    <w:rsid w:val="003A4B7F"/>
    <w:rsid w:val="003B07CE"/>
    <w:rsid w:val="003B25CA"/>
    <w:rsid w:val="003B60F2"/>
    <w:rsid w:val="003C7A1E"/>
    <w:rsid w:val="003D1511"/>
    <w:rsid w:val="003D5FD2"/>
    <w:rsid w:val="003D718D"/>
    <w:rsid w:val="003E0369"/>
    <w:rsid w:val="003E0A9E"/>
    <w:rsid w:val="003E0EF8"/>
    <w:rsid w:val="003E1D8D"/>
    <w:rsid w:val="003E402E"/>
    <w:rsid w:val="003E65F5"/>
    <w:rsid w:val="003E77EA"/>
    <w:rsid w:val="003E7A87"/>
    <w:rsid w:val="0040224D"/>
    <w:rsid w:val="004036CE"/>
    <w:rsid w:val="00426AAD"/>
    <w:rsid w:val="0043101D"/>
    <w:rsid w:val="00435AE3"/>
    <w:rsid w:val="00437F7D"/>
    <w:rsid w:val="0044238F"/>
    <w:rsid w:val="00442EEF"/>
    <w:rsid w:val="00444C97"/>
    <w:rsid w:val="0045223D"/>
    <w:rsid w:val="004663EF"/>
    <w:rsid w:val="00467156"/>
    <w:rsid w:val="0047242C"/>
    <w:rsid w:val="004764A5"/>
    <w:rsid w:val="00480BAC"/>
    <w:rsid w:val="00492239"/>
    <w:rsid w:val="0049231A"/>
    <w:rsid w:val="00492984"/>
    <w:rsid w:val="00493BE7"/>
    <w:rsid w:val="00496993"/>
    <w:rsid w:val="004A1D23"/>
    <w:rsid w:val="004A287D"/>
    <w:rsid w:val="004A4C24"/>
    <w:rsid w:val="004B1AD1"/>
    <w:rsid w:val="004B28B0"/>
    <w:rsid w:val="004B39BE"/>
    <w:rsid w:val="004B3F4A"/>
    <w:rsid w:val="004B3FAA"/>
    <w:rsid w:val="004B5837"/>
    <w:rsid w:val="004C1602"/>
    <w:rsid w:val="004D6777"/>
    <w:rsid w:val="004D70E8"/>
    <w:rsid w:val="004E53B0"/>
    <w:rsid w:val="004E6D2E"/>
    <w:rsid w:val="0050049C"/>
    <w:rsid w:val="0050512E"/>
    <w:rsid w:val="00505878"/>
    <w:rsid w:val="005068A4"/>
    <w:rsid w:val="00510F9C"/>
    <w:rsid w:val="00514250"/>
    <w:rsid w:val="00516A92"/>
    <w:rsid w:val="00520346"/>
    <w:rsid w:val="00521ABD"/>
    <w:rsid w:val="00522372"/>
    <w:rsid w:val="00523DA7"/>
    <w:rsid w:val="00524ABE"/>
    <w:rsid w:val="00525277"/>
    <w:rsid w:val="0052609A"/>
    <w:rsid w:val="0052728F"/>
    <w:rsid w:val="00530F15"/>
    <w:rsid w:val="005312CA"/>
    <w:rsid w:val="00534FD2"/>
    <w:rsid w:val="0054054F"/>
    <w:rsid w:val="005411F5"/>
    <w:rsid w:val="00544A0A"/>
    <w:rsid w:val="00545A53"/>
    <w:rsid w:val="00556EC1"/>
    <w:rsid w:val="00562882"/>
    <w:rsid w:val="00567B8C"/>
    <w:rsid w:val="00572B14"/>
    <w:rsid w:val="0057354B"/>
    <w:rsid w:val="005830B9"/>
    <w:rsid w:val="0058692F"/>
    <w:rsid w:val="00587C90"/>
    <w:rsid w:val="005916A5"/>
    <w:rsid w:val="005918FE"/>
    <w:rsid w:val="005972B4"/>
    <w:rsid w:val="0059771B"/>
    <w:rsid w:val="005A235B"/>
    <w:rsid w:val="005B2887"/>
    <w:rsid w:val="005B3AAA"/>
    <w:rsid w:val="005B7134"/>
    <w:rsid w:val="005B7EDB"/>
    <w:rsid w:val="005C2105"/>
    <w:rsid w:val="005C2528"/>
    <w:rsid w:val="005C63D2"/>
    <w:rsid w:val="005D15FB"/>
    <w:rsid w:val="005D2DEC"/>
    <w:rsid w:val="005D42A2"/>
    <w:rsid w:val="005D50C2"/>
    <w:rsid w:val="005D5815"/>
    <w:rsid w:val="005D5C4F"/>
    <w:rsid w:val="005E1058"/>
    <w:rsid w:val="005E5E9F"/>
    <w:rsid w:val="005F1684"/>
    <w:rsid w:val="005F278D"/>
    <w:rsid w:val="005F37C5"/>
    <w:rsid w:val="00600B54"/>
    <w:rsid w:val="006023CF"/>
    <w:rsid w:val="00605DAF"/>
    <w:rsid w:val="00607864"/>
    <w:rsid w:val="00607CD0"/>
    <w:rsid w:val="00616DD4"/>
    <w:rsid w:val="00622758"/>
    <w:rsid w:val="00622EB5"/>
    <w:rsid w:val="0062416D"/>
    <w:rsid w:val="00626FF1"/>
    <w:rsid w:val="00632F4E"/>
    <w:rsid w:val="006336F8"/>
    <w:rsid w:val="00633D7E"/>
    <w:rsid w:val="00634D93"/>
    <w:rsid w:val="00645CF1"/>
    <w:rsid w:val="006462CF"/>
    <w:rsid w:val="0064783C"/>
    <w:rsid w:val="006541C0"/>
    <w:rsid w:val="0065502E"/>
    <w:rsid w:val="00660148"/>
    <w:rsid w:val="00660AD3"/>
    <w:rsid w:val="00660BD6"/>
    <w:rsid w:val="00660BEE"/>
    <w:rsid w:val="00665F14"/>
    <w:rsid w:val="006717C6"/>
    <w:rsid w:val="00672F1F"/>
    <w:rsid w:val="00690C08"/>
    <w:rsid w:val="006936E5"/>
    <w:rsid w:val="00697BDA"/>
    <w:rsid w:val="006A3180"/>
    <w:rsid w:val="006A5269"/>
    <w:rsid w:val="006A5326"/>
    <w:rsid w:val="006A6874"/>
    <w:rsid w:val="006B5C1F"/>
    <w:rsid w:val="006C0BA1"/>
    <w:rsid w:val="006C1CDD"/>
    <w:rsid w:val="006C72E9"/>
    <w:rsid w:val="006D602D"/>
    <w:rsid w:val="006D774B"/>
    <w:rsid w:val="006E1E10"/>
    <w:rsid w:val="006E2DFD"/>
    <w:rsid w:val="007006F4"/>
    <w:rsid w:val="007038A7"/>
    <w:rsid w:val="0070734E"/>
    <w:rsid w:val="00711D94"/>
    <w:rsid w:val="00713456"/>
    <w:rsid w:val="00713F9A"/>
    <w:rsid w:val="007141AF"/>
    <w:rsid w:val="00714EA9"/>
    <w:rsid w:val="007175F9"/>
    <w:rsid w:val="00724AFA"/>
    <w:rsid w:val="00726869"/>
    <w:rsid w:val="00727ECC"/>
    <w:rsid w:val="007307DB"/>
    <w:rsid w:val="00730B3B"/>
    <w:rsid w:val="00734CE3"/>
    <w:rsid w:val="00735463"/>
    <w:rsid w:val="00737B0C"/>
    <w:rsid w:val="00747FE1"/>
    <w:rsid w:val="00752F80"/>
    <w:rsid w:val="00754FDF"/>
    <w:rsid w:val="00755CED"/>
    <w:rsid w:val="00756A2E"/>
    <w:rsid w:val="00760764"/>
    <w:rsid w:val="00763D2A"/>
    <w:rsid w:val="0076425F"/>
    <w:rsid w:val="0076570F"/>
    <w:rsid w:val="007749DC"/>
    <w:rsid w:val="00774A8F"/>
    <w:rsid w:val="0078312D"/>
    <w:rsid w:val="00793423"/>
    <w:rsid w:val="00797569"/>
    <w:rsid w:val="007A0781"/>
    <w:rsid w:val="007A0C55"/>
    <w:rsid w:val="007A7E8E"/>
    <w:rsid w:val="007B0789"/>
    <w:rsid w:val="007B24E7"/>
    <w:rsid w:val="007B4FFF"/>
    <w:rsid w:val="007B782E"/>
    <w:rsid w:val="007C07E7"/>
    <w:rsid w:val="007C1F0D"/>
    <w:rsid w:val="007E376F"/>
    <w:rsid w:val="007E3B68"/>
    <w:rsid w:val="007E3DD1"/>
    <w:rsid w:val="007E3F08"/>
    <w:rsid w:val="007E441B"/>
    <w:rsid w:val="007E539E"/>
    <w:rsid w:val="007F41C1"/>
    <w:rsid w:val="007F7523"/>
    <w:rsid w:val="00804E38"/>
    <w:rsid w:val="00807C62"/>
    <w:rsid w:val="008150C5"/>
    <w:rsid w:val="008176D4"/>
    <w:rsid w:val="00832837"/>
    <w:rsid w:val="008408D2"/>
    <w:rsid w:val="00846762"/>
    <w:rsid w:val="008506AF"/>
    <w:rsid w:val="00851FC8"/>
    <w:rsid w:val="008555B5"/>
    <w:rsid w:val="008572D2"/>
    <w:rsid w:val="008607C7"/>
    <w:rsid w:val="00864148"/>
    <w:rsid w:val="00864428"/>
    <w:rsid w:val="00871A97"/>
    <w:rsid w:val="00876744"/>
    <w:rsid w:val="00880BCD"/>
    <w:rsid w:val="008817C6"/>
    <w:rsid w:val="0089258A"/>
    <w:rsid w:val="008A6D75"/>
    <w:rsid w:val="008B4B99"/>
    <w:rsid w:val="008C4A39"/>
    <w:rsid w:val="008D07A0"/>
    <w:rsid w:val="008D4664"/>
    <w:rsid w:val="008D79F3"/>
    <w:rsid w:val="008E01A7"/>
    <w:rsid w:val="008E2CE9"/>
    <w:rsid w:val="008F1E44"/>
    <w:rsid w:val="008F2FA9"/>
    <w:rsid w:val="008F5038"/>
    <w:rsid w:val="008F7D0C"/>
    <w:rsid w:val="00903BDA"/>
    <w:rsid w:val="00905D9F"/>
    <w:rsid w:val="009068B0"/>
    <w:rsid w:val="00910CFE"/>
    <w:rsid w:val="009204E1"/>
    <w:rsid w:val="00921C95"/>
    <w:rsid w:val="00923CA2"/>
    <w:rsid w:val="00924C74"/>
    <w:rsid w:val="00931754"/>
    <w:rsid w:val="009317DE"/>
    <w:rsid w:val="009344D5"/>
    <w:rsid w:val="00940C01"/>
    <w:rsid w:val="0094136B"/>
    <w:rsid w:val="00944D64"/>
    <w:rsid w:val="00945040"/>
    <w:rsid w:val="0094629B"/>
    <w:rsid w:val="00946C40"/>
    <w:rsid w:val="00946DA0"/>
    <w:rsid w:val="00954066"/>
    <w:rsid w:val="00954359"/>
    <w:rsid w:val="0095690E"/>
    <w:rsid w:val="00960708"/>
    <w:rsid w:val="00962F79"/>
    <w:rsid w:val="00966473"/>
    <w:rsid w:val="009739A2"/>
    <w:rsid w:val="009758B3"/>
    <w:rsid w:val="00977267"/>
    <w:rsid w:val="00987D16"/>
    <w:rsid w:val="00990B47"/>
    <w:rsid w:val="009A40B1"/>
    <w:rsid w:val="009A4F95"/>
    <w:rsid w:val="009A6F73"/>
    <w:rsid w:val="009B36FC"/>
    <w:rsid w:val="009C158D"/>
    <w:rsid w:val="009C23ED"/>
    <w:rsid w:val="009C2CF0"/>
    <w:rsid w:val="009C53BE"/>
    <w:rsid w:val="009D3415"/>
    <w:rsid w:val="009E42BD"/>
    <w:rsid w:val="009F0BC9"/>
    <w:rsid w:val="009F17AE"/>
    <w:rsid w:val="009F545A"/>
    <w:rsid w:val="00A03200"/>
    <w:rsid w:val="00A11DB4"/>
    <w:rsid w:val="00A127D4"/>
    <w:rsid w:val="00A132C5"/>
    <w:rsid w:val="00A142B0"/>
    <w:rsid w:val="00A1430F"/>
    <w:rsid w:val="00A14400"/>
    <w:rsid w:val="00A14A48"/>
    <w:rsid w:val="00A1507A"/>
    <w:rsid w:val="00A216FA"/>
    <w:rsid w:val="00A25F86"/>
    <w:rsid w:val="00A276A9"/>
    <w:rsid w:val="00A30A26"/>
    <w:rsid w:val="00A32821"/>
    <w:rsid w:val="00A3777D"/>
    <w:rsid w:val="00A42FF0"/>
    <w:rsid w:val="00A45459"/>
    <w:rsid w:val="00A46C82"/>
    <w:rsid w:val="00A53053"/>
    <w:rsid w:val="00A5539E"/>
    <w:rsid w:val="00A56865"/>
    <w:rsid w:val="00A6007B"/>
    <w:rsid w:val="00A65CFC"/>
    <w:rsid w:val="00A72299"/>
    <w:rsid w:val="00A77983"/>
    <w:rsid w:val="00A87E17"/>
    <w:rsid w:val="00A9291F"/>
    <w:rsid w:val="00A93EB7"/>
    <w:rsid w:val="00A961D6"/>
    <w:rsid w:val="00AA4808"/>
    <w:rsid w:val="00AA6B0A"/>
    <w:rsid w:val="00AA700A"/>
    <w:rsid w:val="00AA7E21"/>
    <w:rsid w:val="00AB3A6C"/>
    <w:rsid w:val="00AB446F"/>
    <w:rsid w:val="00AC077F"/>
    <w:rsid w:val="00AC1C41"/>
    <w:rsid w:val="00AC36F8"/>
    <w:rsid w:val="00AD0FCC"/>
    <w:rsid w:val="00AD17B0"/>
    <w:rsid w:val="00AD2166"/>
    <w:rsid w:val="00AD2449"/>
    <w:rsid w:val="00AD3CA9"/>
    <w:rsid w:val="00AE047D"/>
    <w:rsid w:val="00AE51A9"/>
    <w:rsid w:val="00AF3EA5"/>
    <w:rsid w:val="00AF42EF"/>
    <w:rsid w:val="00AF57E3"/>
    <w:rsid w:val="00AF7DEF"/>
    <w:rsid w:val="00B048C8"/>
    <w:rsid w:val="00B06C56"/>
    <w:rsid w:val="00B107FD"/>
    <w:rsid w:val="00B17162"/>
    <w:rsid w:val="00B1717F"/>
    <w:rsid w:val="00B2049A"/>
    <w:rsid w:val="00B21476"/>
    <w:rsid w:val="00B24B8C"/>
    <w:rsid w:val="00B260E3"/>
    <w:rsid w:val="00B26C6E"/>
    <w:rsid w:val="00B27BDC"/>
    <w:rsid w:val="00B317E8"/>
    <w:rsid w:val="00B31A5B"/>
    <w:rsid w:val="00B44EC5"/>
    <w:rsid w:val="00B46140"/>
    <w:rsid w:val="00B52F18"/>
    <w:rsid w:val="00B54088"/>
    <w:rsid w:val="00B542DF"/>
    <w:rsid w:val="00B55093"/>
    <w:rsid w:val="00B56FC3"/>
    <w:rsid w:val="00B642DF"/>
    <w:rsid w:val="00B67F93"/>
    <w:rsid w:val="00B72610"/>
    <w:rsid w:val="00B72828"/>
    <w:rsid w:val="00B72A4B"/>
    <w:rsid w:val="00B76014"/>
    <w:rsid w:val="00B851D7"/>
    <w:rsid w:val="00B8534E"/>
    <w:rsid w:val="00B8650D"/>
    <w:rsid w:val="00B90965"/>
    <w:rsid w:val="00B90A47"/>
    <w:rsid w:val="00B90E2C"/>
    <w:rsid w:val="00B92DBD"/>
    <w:rsid w:val="00B93AEA"/>
    <w:rsid w:val="00B97CE2"/>
    <w:rsid w:val="00BA2D6D"/>
    <w:rsid w:val="00BA4308"/>
    <w:rsid w:val="00BA4669"/>
    <w:rsid w:val="00BA7031"/>
    <w:rsid w:val="00BB1104"/>
    <w:rsid w:val="00BB1CF5"/>
    <w:rsid w:val="00BB4196"/>
    <w:rsid w:val="00BC4218"/>
    <w:rsid w:val="00BC61B7"/>
    <w:rsid w:val="00BD0121"/>
    <w:rsid w:val="00BD24B3"/>
    <w:rsid w:val="00BE1791"/>
    <w:rsid w:val="00BE3180"/>
    <w:rsid w:val="00BE3347"/>
    <w:rsid w:val="00BE36E6"/>
    <w:rsid w:val="00BF6C44"/>
    <w:rsid w:val="00C03B99"/>
    <w:rsid w:val="00C046A9"/>
    <w:rsid w:val="00C04779"/>
    <w:rsid w:val="00C05C8C"/>
    <w:rsid w:val="00C069C1"/>
    <w:rsid w:val="00C06A23"/>
    <w:rsid w:val="00C10849"/>
    <w:rsid w:val="00C10962"/>
    <w:rsid w:val="00C15960"/>
    <w:rsid w:val="00C207E6"/>
    <w:rsid w:val="00C22B3B"/>
    <w:rsid w:val="00C33984"/>
    <w:rsid w:val="00C3607D"/>
    <w:rsid w:val="00C3676E"/>
    <w:rsid w:val="00C40DDD"/>
    <w:rsid w:val="00C43F02"/>
    <w:rsid w:val="00C52315"/>
    <w:rsid w:val="00C542C8"/>
    <w:rsid w:val="00C6183E"/>
    <w:rsid w:val="00C61E3B"/>
    <w:rsid w:val="00C81DA3"/>
    <w:rsid w:val="00C85522"/>
    <w:rsid w:val="00C86F72"/>
    <w:rsid w:val="00C95ECC"/>
    <w:rsid w:val="00CA1F50"/>
    <w:rsid w:val="00CA28B5"/>
    <w:rsid w:val="00CA329E"/>
    <w:rsid w:val="00CA402B"/>
    <w:rsid w:val="00CA4931"/>
    <w:rsid w:val="00CB3BC5"/>
    <w:rsid w:val="00CB595B"/>
    <w:rsid w:val="00CB63CA"/>
    <w:rsid w:val="00CC0ECB"/>
    <w:rsid w:val="00CC2E77"/>
    <w:rsid w:val="00CC789C"/>
    <w:rsid w:val="00CD70CD"/>
    <w:rsid w:val="00CE179B"/>
    <w:rsid w:val="00CE4ACD"/>
    <w:rsid w:val="00CF26EC"/>
    <w:rsid w:val="00D001CD"/>
    <w:rsid w:val="00D04C11"/>
    <w:rsid w:val="00D04CFB"/>
    <w:rsid w:val="00D061EE"/>
    <w:rsid w:val="00D07139"/>
    <w:rsid w:val="00D11B43"/>
    <w:rsid w:val="00D134C8"/>
    <w:rsid w:val="00D13829"/>
    <w:rsid w:val="00D14D11"/>
    <w:rsid w:val="00D206F9"/>
    <w:rsid w:val="00D24343"/>
    <w:rsid w:val="00D270D6"/>
    <w:rsid w:val="00D34C5E"/>
    <w:rsid w:val="00D35614"/>
    <w:rsid w:val="00D4173A"/>
    <w:rsid w:val="00D45533"/>
    <w:rsid w:val="00D50618"/>
    <w:rsid w:val="00D53B93"/>
    <w:rsid w:val="00D53C83"/>
    <w:rsid w:val="00D543A5"/>
    <w:rsid w:val="00D57A7D"/>
    <w:rsid w:val="00D70F06"/>
    <w:rsid w:val="00D71B76"/>
    <w:rsid w:val="00D73F56"/>
    <w:rsid w:val="00D74A04"/>
    <w:rsid w:val="00D74F9A"/>
    <w:rsid w:val="00D8164A"/>
    <w:rsid w:val="00D82AEE"/>
    <w:rsid w:val="00D93B97"/>
    <w:rsid w:val="00DA0A76"/>
    <w:rsid w:val="00DA0BF4"/>
    <w:rsid w:val="00DA3197"/>
    <w:rsid w:val="00DA3E0A"/>
    <w:rsid w:val="00DA55BF"/>
    <w:rsid w:val="00DB0CF9"/>
    <w:rsid w:val="00DC0041"/>
    <w:rsid w:val="00DC2A02"/>
    <w:rsid w:val="00DC3F45"/>
    <w:rsid w:val="00DD010A"/>
    <w:rsid w:val="00DD128E"/>
    <w:rsid w:val="00DD2CBC"/>
    <w:rsid w:val="00DD3B01"/>
    <w:rsid w:val="00DD4093"/>
    <w:rsid w:val="00DD553F"/>
    <w:rsid w:val="00DD606C"/>
    <w:rsid w:val="00DD7DD8"/>
    <w:rsid w:val="00DE4D15"/>
    <w:rsid w:val="00DE52C8"/>
    <w:rsid w:val="00DF37C9"/>
    <w:rsid w:val="00DF4CCD"/>
    <w:rsid w:val="00DF6FE7"/>
    <w:rsid w:val="00DF7521"/>
    <w:rsid w:val="00E0107D"/>
    <w:rsid w:val="00E0199F"/>
    <w:rsid w:val="00E034E1"/>
    <w:rsid w:val="00E04568"/>
    <w:rsid w:val="00E04EFF"/>
    <w:rsid w:val="00E17A36"/>
    <w:rsid w:val="00E223FB"/>
    <w:rsid w:val="00E22CFF"/>
    <w:rsid w:val="00E233F0"/>
    <w:rsid w:val="00E23EF0"/>
    <w:rsid w:val="00E2461C"/>
    <w:rsid w:val="00E318B8"/>
    <w:rsid w:val="00E35D71"/>
    <w:rsid w:val="00E36DEA"/>
    <w:rsid w:val="00E47359"/>
    <w:rsid w:val="00E50DA5"/>
    <w:rsid w:val="00E519C6"/>
    <w:rsid w:val="00E533F9"/>
    <w:rsid w:val="00E60589"/>
    <w:rsid w:val="00E6241A"/>
    <w:rsid w:val="00E63D66"/>
    <w:rsid w:val="00E64C93"/>
    <w:rsid w:val="00E65F22"/>
    <w:rsid w:val="00E71EB9"/>
    <w:rsid w:val="00E737A2"/>
    <w:rsid w:val="00E738BE"/>
    <w:rsid w:val="00E74ABF"/>
    <w:rsid w:val="00E75955"/>
    <w:rsid w:val="00E77929"/>
    <w:rsid w:val="00E86490"/>
    <w:rsid w:val="00E87149"/>
    <w:rsid w:val="00E92A08"/>
    <w:rsid w:val="00E92C6E"/>
    <w:rsid w:val="00E94239"/>
    <w:rsid w:val="00E95BFB"/>
    <w:rsid w:val="00E96FD7"/>
    <w:rsid w:val="00EA0917"/>
    <w:rsid w:val="00EA60C5"/>
    <w:rsid w:val="00EB0C70"/>
    <w:rsid w:val="00EB32BD"/>
    <w:rsid w:val="00EB3BEC"/>
    <w:rsid w:val="00EB52D6"/>
    <w:rsid w:val="00EB5B0A"/>
    <w:rsid w:val="00EB7AAF"/>
    <w:rsid w:val="00EB7C92"/>
    <w:rsid w:val="00EC048D"/>
    <w:rsid w:val="00EC1132"/>
    <w:rsid w:val="00EC30EE"/>
    <w:rsid w:val="00EC7A5B"/>
    <w:rsid w:val="00ED64AB"/>
    <w:rsid w:val="00ED6C72"/>
    <w:rsid w:val="00EE24FD"/>
    <w:rsid w:val="00EE4556"/>
    <w:rsid w:val="00EE5C42"/>
    <w:rsid w:val="00EE641F"/>
    <w:rsid w:val="00EF1113"/>
    <w:rsid w:val="00EF39B5"/>
    <w:rsid w:val="00F07BCE"/>
    <w:rsid w:val="00F14563"/>
    <w:rsid w:val="00F14E56"/>
    <w:rsid w:val="00F15A13"/>
    <w:rsid w:val="00F160C2"/>
    <w:rsid w:val="00F1614E"/>
    <w:rsid w:val="00F16AC2"/>
    <w:rsid w:val="00F23944"/>
    <w:rsid w:val="00F3118B"/>
    <w:rsid w:val="00F36FE8"/>
    <w:rsid w:val="00F43FC6"/>
    <w:rsid w:val="00F534F0"/>
    <w:rsid w:val="00F541F1"/>
    <w:rsid w:val="00F54F3B"/>
    <w:rsid w:val="00F60EC6"/>
    <w:rsid w:val="00F61061"/>
    <w:rsid w:val="00F64F9E"/>
    <w:rsid w:val="00F64FA5"/>
    <w:rsid w:val="00F6576D"/>
    <w:rsid w:val="00F74660"/>
    <w:rsid w:val="00F75D04"/>
    <w:rsid w:val="00F76E6F"/>
    <w:rsid w:val="00F83BC2"/>
    <w:rsid w:val="00F84947"/>
    <w:rsid w:val="00F84EC0"/>
    <w:rsid w:val="00F84F53"/>
    <w:rsid w:val="00F87498"/>
    <w:rsid w:val="00F875E5"/>
    <w:rsid w:val="00F92535"/>
    <w:rsid w:val="00F95D42"/>
    <w:rsid w:val="00F96E49"/>
    <w:rsid w:val="00FA18AA"/>
    <w:rsid w:val="00FA2662"/>
    <w:rsid w:val="00FA5D79"/>
    <w:rsid w:val="00FB0412"/>
    <w:rsid w:val="00FB30B0"/>
    <w:rsid w:val="00FB30BB"/>
    <w:rsid w:val="00FB4585"/>
    <w:rsid w:val="00FB4F85"/>
    <w:rsid w:val="00FC25D1"/>
    <w:rsid w:val="00FD578C"/>
    <w:rsid w:val="00FD7A86"/>
    <w:rsid w:val="00FE7D0B"/>
    <w:rsid w:val="00FF2DED"/>
    <w:rsid w:val="00FF3F5E"/>
    <w:rsid w:val="00FF7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D64"/>
  </w:style>
  <w:style w:type="paragraph" w:styleId="1">
    <w:name w:val="heading 1"/>
    <w:aliases w:val="Знак"/>
    <w:basedOn w:val="a"/>
    <w:next w:val="a"/>
    <w:link w:val="10"/>
    <w:uiPriority w:val="99"/>
    <w:qFormat/>
    <w:rsid w:val="002659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4565"/>
    <w:pPr>
      <w:ind w:left="720"/>
      <w:contextualSpacing/>
    </w:pPr>
  </w:style>
  <w:style w:type="paragraph" w:customStyle="1" w:styleId="a4">
    <w:name w:val="Знак Знак Знак Знак Знак Знак Знак Знак Знак Знак"/>
    <w:basedOn w:val="a"/>
    <w:uiPriority w:val="99"/>
    <w:rsid w:val="00E0456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5">
    <w:name w:val="No Spacing"/>
    <w:uiPriority w:val="1"/>
    <w:qFormat/>
    <w:rsid w:val="00660BD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26599E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Normal (Web)"/>
    <w:basedOn w:val="a"/>
    <w:uiPriority w:val="99"/>
    <w:rsid w:val="003451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7307D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7307D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07DB"/>
    <w:pPr>
      <w:spacing w:after="120" w:line="48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307DB"/>
    <w:rPr>
      <w:rFonts w:ascii="Times New Roman" w:eastAsia="Times New Roman" w:hAnsi="Times New Roman" w:cs="Times New Roman"/>
      <w:noProof/>
      <w:sz w:val="24"/>
      <w:szCs w:val="24"/>
      <w:lang w:val="ru-RU" w:eastAsia="ru-RU"/>
    </w:rPr>
  </w:style>
  <w:style w:type="paragraph" w:customStyle="1" w:styleId="11">
    <w:name w:val="Без интервала1"/>
    <w:rsid w:val="009739A2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6A68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4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54097-D48B-4C6E-AFBE-91EECF07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8118</TotalTime>
  <Pages>19</Pages>
  <Words>6572</Words>
  <Characters>37464</Characters>
  <Application>Microsoft Office Word</Application>
  <DocSecurity>0</DocSecurity>
  <Lines>312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Основной целью подпрограммы является стабилизация численности населения муниципа</vt:lpstr>
    </vt:vector>
  </TitlesOfParts>
  <Company/>
  <LinksUpToDate>false</LinksUpToDate>
  <CharactersWithSpaces>43949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KalininaLM</cp:lastModifiedBy>
  <cp:revision>427</cp:revision>
  <cp:lastPrinted>2024-04-23T10:26:00Z</cp:lastPrinted>
  <dcterms:created xsi:type="dcterms:W3CDTF">2015-04-30T06:19:00Z</dcterms:created>
  <dcterms:modified xsi:type="dcterms:W3CDTF">2025-04-25T02:51:00Z</dcterms:modified>
</cp:coreProperties>
</file>