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7F" w:rsidRDefault="0056377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6377F" w:rsidRDefault="0056377F">
      <w:pPr>
        <w:pStyle w:val="ConsPlusNormal"/>
        <w:jc w:val="both"/>
        <w:outlineLvl w:val="0"/>
      </w:pPr>
    </w:p>
    <w:p w:rsidR="0056377F" w:rsidRDefault="0056377F">
      <w:pPr>
        <w:pStyle w:val="ConsPlusTitle"/>
        <w:jc w:val="center"/>
        <w:outlineLvl w:val="0"/>
      </w:pPr>
      <w:r>
        <w:t>ПРАВИТЕЛЬСТВО ОМСКОЙ ОБЛАСТИ</w:t>
      </w:r>
    </w:p>
    <w:p w:rsidR="0056377F" w:rsidRDefault="0056377F">
      <w:pPr>
        <w:pStyle w:val="ConsPlusTitle"/>
        <w:jc w:val="center"/>
      </w:pPr>
    </w:p>
    <w:p w:rsidR="0056377F" w:rsidRDefault="0056377F">
      <w:pPr>
        <w:pStyle w:val="ConsPlusTitle"/>
        <w:jc w:val="center"/>
      </w:pPr>
      <w:r>
        <w:t>ПОСТАНОВЛЕНИЕ</w:t>
      </w:r>
    </w:p>
    <w:p w:rsidR="0056377F" w:rsidRDefault="0056377F">
      <w:pPr>
        <w:pStyle w:val="ConsPlusTitle"/>
        <w:jc w:val="center"/>
      </w:pPr>
      <w:r>
        <w:t>от 20 мая 2009 г. N 88-п</w:t>
      </w:r>
    </w:p>
    <w:p w:rsidR="0056377F" w:rsidRDefault="0056377F">
      <w:pPr>
        <w:pStyle w:val="ConsPlusTitle"/>
        <w:jc w:val="center"/>
      </w:pPr>
    </w:p>
    <w:p w:rsidR="0056377F" w:rsidRDefault="0056377F">
      <w:pPr>
        <w:pStyle w:val="ConsPlusTitle"/>
        <w:jc w:val="center"/>
      </w:pPr>
      <w:r>
        <w:t>ОБ УТВЕРЖДЕНИИ ПОРЯДКА ПРОВЕДЕНИЯ АНТИКОРРУПЦИОННОЙ</w:t>
      </w:r>
    </w:p>
    <w:p w:rsidR="0056377F" w:rsidRDefault="0056377F">
      <w:pPr>
        <w:pStyle w:val="ConsPlusTitle"/>
        <w:jc w:val="center"/>
      </w:pPr>
      <w:r>
        <w:t>ЭКСПЕРТИЗЫ НОРМАТИВНЫХ ПРАВОВЫХ АКТОВ ОМСКОЙ ОБЛАСТИ</w:t>
      </w:r>
    </w:p>
    <w:p w:rsidR="0056377F" w:rsidRDefault="0056377F">
      <w:pPr>
        <w:pStyle w:val="ConsPlusTitle"/>
        <w:jc w:val="center"/>
      </w:pPr>
      <w:r>
        <w:t>(ПРОЕКТОВ НОРМАТИВНЫХ ПРАВОВЫХ АКТОВ ОМСКОЙ ОБЛАСТИ)</w:t>
      </w:r>
    </w:p>
    <w:p w:rsidR="0056377F" w:rsidRDefault="0056377F">
      <w:pPr>
        <w:pStyle w:val="ConsPlusTitle"/>
        <w:jc w:val="center"/>
      </w:pPr>
      <w:r>
        <w:t>В ОРГАНАХ ИСПОЛНИТЕЛЬНОЙ ВЛАСТИ ОМСКОЙ ОБЛАСТИ,</w:t>
      </w:r>
    </w:p>
    <w:p w:rsidR="0056377F" w:rsidRDefault="0056377F">
      <w:pPr>
        <w:pStyle w:val="ConsPlusTitle"/>
        <w:jc w:val="center"/>
      </w:pPr>
      <w:r>
        <w:t>ГОСУДАРСТВЕННЫХ ОРГАНАХ ОМСКОЙ ОБЛАСТИ, СОЗДАВАЕМЫХ</w:t>
      </w:r>
    </w:p>
    <w:p w:rsidR="0056377F" w:rsidRDefault="0056377F">
      <w:pPr>
        <w:pStyle w:val="ConsPlusTitle"/>
        <w:jc w:val="center"/>
      </w:pPr>
      <w:r>
        <w:t>В СООТВЕТСТВИИ СО СТАТЬЕЙ 58.1 УСТАВА (ОСНОВНОГО ЗАКОНА)</w:t>
      </w:r>
    </w:p>
    <w:p w:rsidR="0056377F" w:rsidRDefault="0056377F">
      <w:pPr>
        <w:pStyle w:val="ConsPlusTitle"/>
        <w:jc w:val="center"/>
      </w:pPr>
      <w:r>
        <w:t>ОМСКОЙ ОБЛАСТИ</w:t>
      </w:r>
    </w:p>
    <w:p w:rsidR="0056377F" w:rsidRDefault="005637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637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77F" w:rsidRDefault="005637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77F" w:rsidRDefault="005637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377F" w:rsidRDefault="005637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377F" w:rsidRDefault="0056377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Омской области</w:t>
            </w:r>
          </w:p>
          <w:p w:rsidR="0056377F" w:rsidRDefault="005637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19.08.2009 </w:t>
            </w:r>
            <w:hyperlink r:id="rId5">
              <w:r>
                <w:rPr>
                  <w:color w:val="0000FF"/>
                </w:rPr>
                <w:t>N 154-п</w:t>
              </w:r>
            </w:hyperlink>
            <w:r>
              <w:rPr>
                <w:color w:val="392C69"/>
              </w:rPr>
              <w:t xml:space="preserve">, от 13.07.2011 </w:t>
            </w:r>
            <w:hyperlink r:id="rId6">
              <w:r>
                <w:rPr>
                  <w:color w:val="0000FF"/>
                </w:rPr>
                <w:t>N 122-п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>
              <w:r>
                <w:rPr>
                  <w:color w:val="0000FF"/>
                </w:rPr>
                <w:t>N 305-п</w:t>
              </w:r>
            </w:hyperlink>
            <w:r>
              <w:rPr>
                <w:color w:val="392C69"/>
              </w:rPr>
              <w:t>,</w:t>
            </w:r>
          </w:p>
          <w:p w:rsidR="0056377F" w:rsidRDefault="005637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8">
              <w:r>
                <w:rPr>
                  <w:color w:val="0000FF"/>
                </w:rPr>
                <w:t>N 366-п</w:t>
              </w:r>
            </w:hyperlink>
            <w:r>
              <w:rPr>
                <w:color w:val="392C69"/>
              </w:rPr>
              <w:t xml:space="preserve">, от 30.01.2019 </w:t>
            </w:r>
            <w:hyperlink r:id="rId9">
              <w:r>
                <w:rPr>
                  <w:color w:val="0000FF"/>
                </w:rPr>
                <w:t>N 19-п</w:t>
              </w:r>
            </w:hyperlink>
            <w:r>
              <w:rPr>
                <w:color w:val="392C69"/>
              </w:rPr>
              <w:t xml:space="preserve">, от 02.12.2020 </w:t>
            </w:r>
            <w:hyperlink r:id="rId10">
              <w:r>
                <w:rPr>
                  <w:color w:val="0000FF"/>
                </w:rPr>
                <w:t>N 506-п</w:t>
              </w:r>
            </w:hyperlink>
            <w:r>
              <w:rPr>
                <w:color w:val="392C69"/>
              </w:rPr>
              <w:t>,</w:t>
            </w:r>
          </w:p>
          <w:p w:rsidR="0056377F" w:rsidRDefault="005637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22.08.2022 </w:t>
            </w:r>
            <w:hyperlink r:id="rId11">
              <w:r>
                <w:rPr>
                  <w:color w:val="0000FF"/>
                </w:rPr>
                <w:t>N 448-п</w:t>
              </w:r>
            </w:hyperlink>
            <w:r>
              <w:rPr>
                <w:color w:val="392C69"/>
              </w:rPr>
              <w:t xml:space="preserve">, от 10.11.2022 </w:t>
            </w:r>
            <w:hyperlink r:id="rId12">
              <w:r>
                <w:rPr>
                  <w:color w:val="0000FF"/>
                </w:rPr>
                <w:t>N 621-п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77F" w:rsidRDefault="0056377F">
            <w:pPr>
              <w:pStyle w:val="ConsPlusNormal"/>
            </w:pPr>
          </w:p>
        </w:tc>
      </w:tr>
    </w:tbl>
    <w:p w:rsidR="0056377F" w:rsidRDefault="0056377F">
      <w:pPr>
        <w:pStyle w:val="ConsPlusNormal"/>
      </w:pPr>
    </w:p>
    <w:p w:rsidR="0056377F" w:rsidRDefault="0056377F">
      <w:pPr>
        <w:pStyle w:val="ConsPlusNormal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абзацем пятым подпункта 2 пункта 3 статьи 3</w:t>
        </w:r>
      </w:hyperlink>
      <w:r>
        <w:t xml:space="preserve">, </w:t>
      </w:r>
      <w:hyperlink r:id="rId14">
        <w:r>
          <w:rPr>
            <w:color w:val="0000FF"/>
          </w:rPr>
          <w:t>абзацем вторым пункта 2 статьи 10</w:t>
        </w:r>
      </w:hyperlink>
      <w:r>
        <w:t xml:space="preserve"> Закона Омской области "О противодействии коррупции в Омской области" Правительство Омской области постановляет:</w:t>
      </w:r>
    </w:p>
    <w:p w:rsidR="0056377F" w:rsidRDefault="0056377F">
      <w:pPr>
        <w:pStyle w:val="ConsPlusNormal"/>
        <w:jc w:val="both"/>
      </w:pPr>
      <w:r>
        <w:t xml:space="preserve">(в ред. Постановлений Правительства Омской области от 07.12.2016 </w:t>
      </w:r>
      <w:hyperlink r:id="rId15">
        <w:r>
          <w:rPr>
            <w:color w:val="0000FF"/>
          </w:rPr>
          <w:t>N 366-п</w:t>
        </w:r>
      </w:hyperlink>
      <w:r>
        <w:t xml:space="preserve">, от 30.01.2019 </w:t>
      </w:r>
      <w:hyperlink r:id="rId16">
        <w:r>
          <w:rPr>
            <w:color w:val="0000FF"/>
          </w:rPr>
          <w:t>N 19-п</w:t>
        </w:r>
      </w:hyperlink>
      <w:r>
        <w:t>)</w:t>
      </w:r>
    </w:p>
    <w:p w:rsidR="0056377F" w:rsidRDefault="0056377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73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нормативных правовых актов Омской области (проектов нормативных правовых актов Омской области) в органах исполнительной власти Омской области, государственных органах Омской области, создаваемых в соответствии со </w:t>
      </w:r>
      <w:hyperlink r:id="rId17">
        <w:r>
          <w:rPr>
            <w:color w:val="0000FF"/>
          </w:rPr>
          <w:t>статьей 58.1</w:t>
        </w:r>
      </w:hyperlink>
      <w:r>
        <w:t xml:space="preserve"> Устава (Основного Закона) Омской области.</w:t>
      </w:r>
    </w:p>
    <w:p w:rsidR="0056377F" w:rsidRDefault="0056377F">
      <w:pPr>
        <w:pStyle w:val="ConsPlusNormal"/>
        <w:jc w:val="both"/>
      </w:pPr>
      <w:r>
        <w:t xml:space="preserve">(в ред. Постановлений Правительства Омской области от 07.12.2016 </w:t>
      </w:r>
      <w:hyperlink r:id="rId18">
        <w:r>
          <w:rPr>
            <w:color w:val="0000FF"/>
          </w:rPr>
          <w:t>N 366-п</w:t>
        </w:r>
      </w:hyperlink>
      <w:r>
        <w:t xml:space="preserve">, от 02.12.2020 </w:t>
      </w:r>
      <w:hyperlink r:id="rId19">
        <w:r>
          <w:rPr>
            <w:color w:val="0000FF"/>
          </w:rPr>
          <w:t>N 506-п</w:t>
        </w:r>
      </w:hyperlink>
      <w:r>
        <w:t>)</w:t>
      </w:r>
    </w:p>
    <w:p w:rsidR="0056377F" w:rsidRDefault="0056377F">
      <w:pPr>
        <w:pStyle w:val="ConsPlusNormal"/>
        <w:spacing w:before="220"/>
        <w:ind w:firstLine="540"/>
        <w:jc w:val="both"/>
      </w:pPr>
      <w:r>
        <w:t>2. Органам исполнительной власти Омской области - разработчикам проектов нормативных правовых актов Омской области,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 (далее - проекты):</w:t>
      </w:r>
    </w:p>
    <w:p w:rsidR="0056377F" w:rsidRDefault="0056377F">
      <w:pPr>
        <w:pStyle w:val="ConsPlusNormal"/>
        <w:spacing w:before="220"/>
        <w:ind w:firstLine="540"/>
        <w:jc w:val="both"/>
      </w:pPr>
      <w:bookmarkStart w:id="0" w:name="P24"/>
      <w:bookmarkEnd w:id="0"/>
      <w:r>
        <w:t xml:space="preserve">1) в целях обеспечения возможности проведения независимой антикоррупционной экспертизы проектов размещать проекты (предусматривая при этом срок приема заключений по результатам независимой антикоррупционной экспертизы не менее 7 календарных дней со дня, следующего за днем размещения, за исключением случаев, предусмотренных </w:t>
      </w:r>
      <w:hyperlink w:anchor="P39">
        <w:r>
          <w:rPr>
            <w:color w:val="0000FF"/>
          </w:rPr>
          <w:t>пунктом 2.1</w:t>
        </w:r>
      </w:hyperlink>
      <w:r>
        <w:t xml:space="preserve"> настоящего постановления):</w:t>
      </w:r>
    </w:p>
    <w:p w:rsidR="0056377F" w:rsidRDefault="0056377F">
      <w:pPr>
        <w:pStyle w:val="ConsPlusNormal"/>
        <w:jc w:val="both"/>
      </w:pPr>
      <w:r>
        <w:t xml:space="preserve">(в ред. Постановлений Правительства Омской области от 30.01.2019 </w:t>
      </w:r>
      <w:hyperlink r:id="rId20">
        <w:r>
          <w:rPr>
            <w:color w:val="0000FF"/>
          </w:rPr>
          <w:t>N 19-п</w:t>
        </w:r>
      </w:hyperlink>
      <w:r>
        <w:t xml:space="preserve">, от 22.08.2022 </w:t>
      </w:r>
      <w:hyperlink r:id="rId21">
        <w:r>
          <w:rPr>
            <w:color w:val="0000FF"/>
          </w:rPr>
          <w:t>N 448-п</w:t>
        </w:r>
      </w:hyperlink>
      <w:r>
        <w:t>)</w:t>
      </w:r>
    </w:p>
    <w:p w:rsidR="0056377F" w:rsidRDefault="0056377F">
      <w:pPr>
        <w:pStyle w:val="ConsPlusNormal"/>
        <w:spacing w:before="220"/>
        <w:ind w:firstLine="540"/>
        <w:jc w:val="both"/>
      </w:pPr>
      <w:r>
        <w:t>- до создания единого регионального интернет-ресурса в государственной информационной системе Омской области "Портал Правительства Омской области" (далее - Интернет-ресурс) - на своих официальных сайтах в информационно-телекоммуникационной сети "Интернет" (далее - официальные сайты);</w:t>
      </w:r>
    </w:p>
    <w:p w:rsidR="0056377F" w:rsidRDefault="0056377F">
      <w:pPr>
        <w:pStyle w:val="ConsPlusNormal"/>
        <w:spacing w:before="220"/>
        <w:ind w:firstLine="540"/>
        <w:jc w:val="both"/>
      </w:pPr>
      <w:r>
        <w:t>- после создания Интернет-ресурса - на Интернет-ресурсе.</w:t>
      </w:r>
    </w:p>
    <w:p w:rsidR="0056377F" w:rsidRDefault="0056377F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30.01.2019 N 19-п)</w:t>
      </w:r>
    </w:p>
    <w:p w:rsidR="0056377F" w:rsidRDefault="0056377F">
      <w:pPr>
        <w:pStyle w:val="ConsPlusNormal"/>
        <w:spacing w:before="220"/>
        <w:ind w:firstLine="540"/>
        <w:jc w:val="both"/>
      </w:pPr>
      <w:r>
        <w:t xml:space="preserve">Размещение проектов осуществляется органами исполнительной власти Омской области в </w:t>
      </w:r>
      <w:r>
        <w:lastRenderedPageBreak/>
        <w:t>течение рабочего дня, соответствующего дню:</w:t>
      </w:r>
    </w:p>
    <w:p w:rsidR="0056377F" w:rsidRDefault="0056377F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Омской области от 30.01.2019 N 19-п)</w:t>
      </w:r>
    </w:p>
    <w:p w:rsidR="0056377F" w:rsidRDefault="0056377F">
      <w:pPr>
        <w:pStyle w:val="ConsPlusNormal"/>
        <w:spacing w:before="220"/>
        <w:ind w:firstLine="540"/>
        <w:jc w:val="both"/>
      </w:pPr>
      <w:r>
        <w:t>- согласования проектов ответственными исполнителями (за исключением проектов приказов органов исполнительной власти Омской области,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 (далее - проекты приказов органов исполнительной власти Омской области));</w:t>
      </w:r>
    </w:p>
    <w:p w:rsidR="0056377F" w:rsidRDefault="0056377F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Омской области от 30.01.2019 N 19-п)</w:t>
      </w:r>
    </w:p>
    <w:p w:rsidR="0056377F" w:rsidRDefault="0056377F">
      <w:pPr>
        <w:pStyle w:val="ConsPlusNormal"/>
        <w:spacing w:before="220"/>
        <w:ind w:firstLine="540"/>
        <w:jc w:val="both"/>
      </w:pPr>
      <w:r>
        <w:t>- направления проектов приказов органов исполнительной власти Омской области структурными подразделениями органов исполнительной власти Омской области, в которых подготовлены соответствующие проекты приказов органов исполнительной власти Омской области, на согласование иным структурным подразделениям, должностным лицам органов исполнительной власти Омской области;</w:t>
      </w:r>
    </w:p>
    <w:p w:rsidR="0056377F" w:rsidRDefault="0056377F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Омской области от 30.01.2019 N 19-п)</w:t>
      </w:r>
    </w:p>
    <w:p w:rsidR="0056377F" w:rsidRDefault="0056377F">
      <w:pPr>
        <w:pStyle w:val="ConsPlusNormal"/>
        <w:spacing w:before="220"/>
        <w:ind w:firstLine="540"/>
        <w:jc w:val="both"/>
      </w:pPr>
      <w:r>
        <w:t xml:space="preserve">2) размещать проекты в новой редакции в соответствии с </w:t>
      </w:r>
      <w:hyperlink w:anchor="P24">
        <w:r>
          <w:rPr>
            <w:color w:val="0000FF"/>
          </w:rPr>
          <w:t>подпунктом 1</w:t>
        </w:r>
      </w:hyperlink>
      <w:r>
        <w:t xml:space="preserve"> настоящего пункта в случае, если после их размещения в них внесены изменения, которые затрагивают права, свободы и обязанности человека и гражданина, устанавливают правовой статус организаций или имеют межведомственный характер;</w:t>
      </w:r>
    </w:p>
    <w:p w:rsidR="0056377F" w:rsidRDefault="0056377F">
      <w:pPr>
        <w:pStyle w:val="ConsPlusNormal"/>
        <w:spacing w:before="220"/>
        <w:ind w:firstLine="540"/>
        <w:jc w:val="both"/>
      </w:pPr>
      <w:r>
        <w:t>3) обеспечивать доступ к информации о размещенных проектах в течение двух месяцев после истечения срока приема заключений;</w:t>
      </w:r>
    </w:p>
    <w:p w:rsidR="0056377F" w:rsidRDefault="0056377F">
      <w:pPr>
        <w:pStyle w:val="ConsPlusNormal"/>
        <w:spacing w:before="220"/>
        <w:ind w:firstLine="540"/>
        <w:jc w:val="both"/>
      </w:pPr>
      <w:r>
        <w:t>4) размещать информацию об адресе электронной почты, предназначенном для приема заключений по результатам независимой антикоррупционной экспертизы в форме электронного документа, на официальных сайтах (после создания Интернет-ресурса - на Интернет-ресурсе).</w:t>
      </w:r>
    </w:p>
    <w:p w:rsidR="0056377F" w:rsidRDefault="0056377F">
      <w:pPr>
        <w:pStyle w:val="ConsPlusNormal"/>
        <w:jc w:val="both"/>
      </w:pPr>
      <w:r>
        <w:t xml:space="preserve">(п. 2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07.12.2016 N 366-п)</w:t>
      </w:r>
    </w:p>
    <w:p w:rsidR="0056377F" w:rsidRDefault="0056377F">
      <w:pPr>
        <w:pStyle w:val="ConsPlusNormal"/>
        <w:spacing w:before="220"/>
        <w:ind w:firstLine="540"/>
        <w:jc w:val="both"/>
      </w:pPr>
      <w:bookmarkStart w:id="1" w:name="P39"/>
      <w:bookmarkEnd w:id="1"/>
      <w:r>
        <w:t>2.1. Срок приема заключений по результатам независимой антикоррупционной экспертизы составляет 1 календарный день со дня, следующего за днем размещения проектов:</w:t>
      </w:r>
    </w:p>
    <w:p w:rsidR="0056377F" w:rsidRDefault="0056377F">
      <w:pPr>
        <w:pStyle w:val="ConsPlusNormal"/>
        <w:spacing w:before="220"/>
        <w:ind w:firstLine="540"/>
        <w:jc w:val="both"/>
      </w:pPr>
      <w:r>
        <w:t>1) устанавливающих обязательные для исполнения правила поведения при введении режима повышенной готовности или чрезвычайной ситуации природного и техногенного характера;</w:t>
      </w:r>
    </w:p>
    <w:p w:rsidR="0056377F" w:rsidRDefault="0056377F">
      <w:pPr>
        <w:pStyle w:val="ConsPlusNormal"/>
        <w:spacing w:before="220"/>
        <w:ind w:firstLine="540"/>
        <w:jc w:val="both"/>
      </w:pPr>
      <w:r>
        <w:t>2) устанавливающих карантин и иные ограничения, направленные на предотвращение распространения и ликвидацию очагов заразных и иных болезней животных;</w:t>
      </w:r>
    </w:p>
    <w:p w:rsidR="0056377F" w:rsidRDefault="0056377F">
      <w:pPr>
        <w:pStyle w:val="ConsPlusNormal"/>
        <w:spacing w:before="220"/>
        <w:ind w:firstLine="540"/>
        <w:jc w:val="both"/>
      </w:pPr>
      <w:r>
        <w:t>3) направленных только на исполнение поручений Президента Российской Федерации, Правительства Российской Федерации, федеральных органов исполнительной власти, касающихся реализации национальных и федеральных проектов;</w:t>
      </w:r>
    </w:p>
    <w:p w:rsidR="0056377F" w:rsidRDefault="0056377F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10.11.2022 N 621-п)</w:t>
      </w:r>
    </w:p>
    <w:p w:rsidR="0056377F" w:rsidRDefault="0056377F">
      <w:pPr>
        <w:pStyle w:val="ConsPlusNormal"/>
        <w:spacing w:before="220"/>
        <w:ind w:firstLine="540"/>
        <w:jc w:val="both"/>
      </w:pPr>
      <w:r>
        <w:t xml:space="preserve">4) направленных только на исполнение решений, предусмотренных </w:t>
      </w:r>
      <w:hyperlink r:id="rId28">
        <w:r>
          <w:rPr>
            <w:color w:val="0000FF"/>
          </w:rPr>
          <w:t>пунктом 8</w:t>
        </w:r>
      </w:hyperlink>
      <w:r>
        <w:t xml:space="preserve"> Указа Президента Российской Федерации от 19 октября 2022 года N 757 "О мерах, осуществляемых в субъектах Российской Федерации в связи с Указом Президента Российской Федерации от 19 октября 2022 г. N 756".</w:t>
      </w:r>
    </w:p>
    <w:p w:rsidR="0056377F" w:rsidRDefault="0056377F">
      <w:pPr>
        <w:pStyle w:val="ConsPlusNormal"/>
        <w:jc w:val="both"/>
      </w:pPr>
      <w:r>
        <w:t xml:space="preserve">(пп. 4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Омской области от 10.11.2022 N 621-п)</w:t>
      </w:r>
    </w:p>
    <w:p w:rsidR="0056377F" w:rsidRDefault="0056377F">
      <w:pPr>
        <w:pStyle w:val="ConsPlusNormal"/>
        <w:jc w:val="both"/>
      </w:pPr>
      <w:r>
        <w:t xml:space="preserve">(п. 2.1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Омской области от 22.08.2022 N 448-п)</w:t>
      </w:r>
    </w:p>
    <w:p w:rsidR="0056377F" w:rsidRDefault="0056377F">
      <w:pPr>
        <w:pStyle w:val="ConsPlusNormal"/>
        <w:spacing w:before="220"/>
        <w:ind w:firstLine="540"/>
        <w:jc w:val="both"/>
      </w:pPr>
      <w:r>
        <w:t>3. Главному управлению информационных технологий и связи Омской области в срок до 31 декабря 2016 года создать Интернет-ресурс для размещения проектов нормативных правовых актов Омской области в целях их общественного обсуждения и проведения независимой антикоррупционной экспертизы, в том числе обеспечить возможность размещения проектов нормативных правовых актов Омской области на Интернет-ресурсе.</w:t>
      </w:r>
    </w:p>
    <w:p w:rsidR="0056377F" w:rsidRDefault="0056377F">
      <w:pPr>
        <w:pStyle w:val="ConsPlusNormal"/>
        <w:jc w:val="both"/>
      </w:pPr>
      <w:r>
        <w:lastRenderedPageBreak/>
        <w:t xml:space="preserve">(п. 3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07.12.2016 N 366-п)</w:t>
      </w:r>
    </w:p>
    <w:p w:rsidR="0056377F" w:rsidRDefault="0056377F">
      <w:pPr>
        <w:pStyle w:val="ConsPlusNormal"/>
        <w:spacing w:before="220"/>
        <w:ind w:firstLine="540"/>
        <w:jc w:val="both"/>
      </w:pPr>
      <w:r>
        <w:t>4. Руководителям органов исполнительной власти Омской области:</w:t>
      </w:r>
    </w:p>
    <w:p w:rsidR="0056377F" w:rsidRDefault="0056377F">
      <w:pPr>
        <w:pStyle w:val="ConsPlusNormal"/>
        <w:spacing w:before="220"/>
        <w:ind w:firstLine="540"/>
        <w:jc w:val="both"/>
      </w:pPr>
      <w:bookmarkStart w:id="2" w:name="P50"/>
      <w:bookmarkEnd w:id="2"/>
      <w:r>
        <w:t>1) определить должностных лиц, ответственных за взаимодействие с юридическими лицами и физическими лицами, аккредитованными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законодательством;</w:t>
      </w:r>
    </w:p>
    <w:p w:rsidR="0056377F" w:rsidRDefault="0056377F">
      <w:pPr>
        <w:pStyle w:val="ConsPlusNormal"/>
        <w:spacing w:before="220"/>
        <w:ind w:firstLine="540"/>
        <w:jc w:val="both"/>
      </w:pPr>
      <w:r>
        <w:t xml:space="preserve">2) обеспечить размещение на официальных сайтах (после создания Интернет-ресурса - на Интернет-ресурсе) сведений о должностных лицах, указанных в </w:t>
      </w:r>
      <w:hyperlink w:anchor="P50">
        <w:r>
          <w:rPr>
            <w:color w:val="0000FF"/>
          </w:rPr>
          <w:t>подпункте 1</w:t>
        </w:r>
      </w:hyperlink>
      <w:r>
        <w:t xml:space="preserve"> настоящего пункта (фамилия, имя, отчество, должность, номер контактного телефона).</w:t>
      </w:r>
    </w:p>
    <w:p w:rsidR="0056377F" w:rsidRDefault="0056377F">
      <w:pPr>
        <w:pStyle w:val="ConsPlusNormal"/>
        <w:jc w:val="both"/>
      </w:pPr>
      <w:r>
        <w:t xml:space="preserve">(п. 4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Омской области от 07.12.2016 N 366-п)</w:t>
      </w:r>
    </w:p>
    <w:p w:rsidR="0056377F" w:rsidRDefault="0056377F">
      <w:pPr>
        <w:pStyle w:val="ConsPlusNormal"/>
        <w:spacing w:before="220"/>
        <w:ind w:firstLine="540"/>
        <w:jc w:val="both"/>
      </w:pPr>
      <w:r>
        <w:t>5. Установить, что заключения по результатам независимой антикоррупционной экспертизы, поступившие в органы исполнительной власти Омской области, а также мотивированные ответы, направляемые органами исполнительной власти Омской области юридическим лицам и физическим лицам, аккредитованным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законодательством, проводившим независимую антикоррупционную экспертизу, регистрируются в качестве входящих (исходящих) документов.</w:t>
      </w:r>
    </w:p>
    <w:p w:rsidR="0056377F" w:rsidRDefault="0056377F">
      <w:pPr>
        <w:pStyle w:val="ConsPlusNormal"/>
        <w:jc w:val="both"/>
      </w:pPr>
      <w:r>
        <w:t xml:space="preserve">(п. 5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Омской области от 07.12.2016 N 366-п)</w:t>
      </w:r>
    </w:p>
    <w:p w:rsidR="0056377F" w:rsidRDefault="0056377F">
      <w:pPr>
        <w:pStyle w:val="ConsPlusNormal"/>
        <w:spacing w:before="220"/>
        <w:ind w:firstLine="540"/>
        <w:jc w:val="both"/>
      </w:pPr>
      <w:r>
        <w:t xml:space="preserve">5.1. Положения настоящего постановления, распространяющиеся на деятельность органов исполнительной власти Омской области, распространяются также на деятельность государственных органов Омской области, создаваемых в соответствии со </w:t>
      </w:r>
      <w:hyperlink r:id="rId34">
        <w:r>
          <w:rPr>
            <w:color w:val="0000FF"/>
          </w:rPr>
          <w:t>статьей 58.1</w:t>
        </w:r>
      </w:hyperlink>
      <w:r>
        <w:t xml:space="preserve"> Устава (Основного Закона) Омской области.</w:t>
      </w:r>
    </w:p>
    <w:p w:rsidR="0056377F" w:rsidRDefault="0056377F">
      <w:pPr>
        <w:pStyle w:val="ConsPlusNormal"/>
        <w:jc w:val="both"/>
      </w:pPr>
      <w:r>
        <w:t xml:space="preserve">(п. 5.1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Омской области от 02.12.2020 N 506-п)</w:t>
      </w:r>
    </w:p>
    <w:p w:rsidR="0056377F" w:rsidRDefault="0056377F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первого заместителя Председателя Правительства Омской области В.П. Бойко.</w:t>
      </w:r>
    </w:p>
    <w:p w:rsidR="0056377F" w:rsidRDefault="0056377F">
      <w:pPr>
        <w:pStyle w:val="ConsPlusNormal"/>
        <w:jc w:val="both"/>
      </w:pPr>
      <w:r>
        <w:t xml:space="preserve">(п. 6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Омской области от 07.12.2016 N 366-п;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30.01.2019 N 19-п)</w:t>
      </w:r>
    </w:p>
    <w:p w:rsidR="0056377F" w:rsidRDefault="0056377F">
      <w:pPr>
        <w:pStyle w:val="ConsPlusNormal"/>
        <w:ind w:firstLine="540"/>
        <w:jc w:val="both"/>
      </w:pPr>
    </w:p>
    <w:p w:rsidR="0056377F" w:rsidRDefault="0056377F">
      <w:pPr>
        <w:pStyle w:val="ConsPlusNormal"/>
        <w:jc w:val="right"/>
      </w:pPr>
      <w:r>
        <w:t>Исполняющий обязанности</w:t>
      </w:r>
    </w:p>
    <w:p w:rsidR="0056377F" w:rsidRDefault="0056377F">
      <w:pPr>
        <w:pStyle w:val="ConsPlusNormal"/>
        <w:jc w:val="right"/>
      </w:pPr>
      <w:r>
        <w:t>Председателя Правительства</w:t>
      </w:r>
    </w:p>
    <w:p w:rsidR="0056377F" w:rsidRDefault="0056377F">
      <w:pPr>
        <w:pStyle w:val="ConsPlusNormal"/>
        <w:jc w:val="right"/>
      </w:pPr>
      <w:r>
        <w:t>Омской области</w:t>
      </w:r>
    </w:p>
    <w:p w:rsidR="0056377F" w:rsidRDefault="0056377F">
      <w:pPr>
        <w:pStyle w:val="ConsPlusNormal"/>
        <w:jc w:val="right"/>
      </w:pPr>
      <w:r>
        <w:t>Е.М.Вдовин</w:t>
      </w:r>
    </w:p>
    <w:p w:rsidR="0056377F" w:rsidRDefault="0056377F">
      <w:pPr>
        <w:pStyle w:val="ConsPlusNormal"/>
        <w:ind w:firstLine="540"/>
        <w:jc w:val="both"/>
      </w:pPr>
    </w:p>
    <w:p w:rsidR="0056377F" w:rsidRDefault="0056377F">
      <w:pPr>
        <w:pStyle w:val="ConsPlusNormal"/>
        <w:ind w:firstLine="540"/>
        <w:jc w:val="both"/>
      </w:pPr>
    </w:p>
    <w:p w:rsidR="0056377F" w:rsidRDefault="0056377F">
      <w:pPr>
        <w:pStyle w:val="ConsPlusNormal"/>
        <w:ind w:firstLine="540"/>
        <w:jc w:val="both"/>
      </w:pPr>
    </w:p>
    <w:p w:rsidR="0056377F" w:rsidRDefault="0056377F">
      <w:pPr>
        <w:pStyle w:val="ConsPlusNormal"/>
        <w:ind w:firstLine="540"/>
        <w:jc w:val="both"/>
      </w:pPr>
    </w:p>
    <w:p w:rsidR="0056377F" w:rsidRDefault="0056377F">
      <w:pPr>
        <w:pStyle w:val="ConsPlusNormal"/>
        <w:ind w:firstLine="540"/>
        <w:jc w:val="both"/>
      </w:pPr>
    </w:p>
    <w:p w:rsidR="0056377F" w:rsidRDefault="0056377F">
      <w:pPr>
        <w:pStyle w:val="ConsPlusNormal"/>
        <w:jc w:val="right"/>
        <w:outlineLvl w:val="0"/>
      </w:pPr>
      <w:r>
        <w:t>Приложение</w:t>
      </w:r>
    </w:p>
    <w:p w:rsidR="0056377F" w:rsidRDefault="0056377F">
      <w:pPr>
        <w:pStyle w:val="ConsPlusNormal"/>
        <w:jc w:val="right"/>
      </w:pPr>
      <w:r>
        <w:t>к постановлению Правительства Омской области</w:t>
      </w:r>
    </w:p>
    <w:p w:rsidR="0056377F" w:rsidRDefault="0056377F">
      <w:pPr>
        <w:pStyle w:val="ConsPlusNormal"/>
        <w:jc w:val="right"/>
      </w:pPr>
      <w:r>
        <w:t>от 20 мая 2009 г. N 88-п</w:t>
      </w:r>
    </w:p>
    <w:p w:rsidR="0056377F" w:rsidRDefault="0056377F">
      <w:pPr>
        <w:pStyle w:val="ConsPlusNormal"/>
        <w:ind w:firstLine="540"/>
        <w:jc w:val="both"/>
      </w:pPr>
    </w:p>
    <w:p w:rsidR="0056377F" w:rsidRDefault="0056377F">
      <w:pPr>
        <w:pStyle w:val="ConsPlusTitle"/>
        <w:jc w:val="center"/>
      </w:pPr>
      <w:bookmarkStart w:id="3" w:name="P73"/>
      <w:bookmarkEnd w:id="3"/>
      <w:r>
        <w:t>ПОРЯДОК</w:t>
      </w:r>
    </w:p>
    <w:p w:rsidR="0056377F" w:rsidRDefault="0056377F">
      <w:pPr>
        <w:pStyle w:val="ConsPlusTitle"/>
        <w:jc w:val="center"/>
      </w:pPr>
      <w:r>
        <w:t>проведения антикоррупционной экспертизы нормативных правовых</w:t>
      </w:r>
    </w:p>
    <w:p w:rsidR="0056377F" w:rsidRDefault="0056377F">
      <w:pPr>
        <w:pStyle w:val="ConsPlusTitle"/>
        <w:jc w:val="center"/>
      </w:pPr>
      <w:r>
        <w:t>актов Омской области (проектов нормативных правовых актов</w:t>
      </w:r>
    </w:p>
    <w:p w:rsidR="0056377F" w:rsidRDefault="0056377F">
      <w:pPr>
        <w:pStyle w:val="ConsPlusTitle"/>
        <w:jc w:val="center"/>
      </w:pPr>
      <w:r>
        <w:t>Омской области) в органах исполнительной власти Омской</w:t>
      </w:r>
    </w:p>
    <w:p w:rsidR="0056377F" w:rsidRDefault="0056377F">
      <w:pPr>
        <w:pStyle w:val="ConsPlusTitle"/>
        <w:jc w:val="center"/>
      </w:pPr>
      <w:r>
        <w:t>области, государственных органах Омской области, создаваемых</w:t>
      </w:r>
    </w:p>
    <w:p w:rsidR="0056377F" w:rsidRDefault="0056377F">
      <w:pPr>
        <w:pStyle w:val="ConsPlusTitle"/>
        <w:jc w:val="center"/>
      </w:pPr>
      <w:r>
        <w:t>в соответствии со статьей 58.1 Устава (Основного Закона)</w:t>
      </w:r>
    </w:p>
    <w:p w:rsidR="0056377F" w:rsidRDefault="0056377F">
      <w:pPr>
        <w:pStyle w:val="ConsPlusTitle"/>
        <w:jc w:val="center"/>
      </w:pPr>
      <w:r>
        <w:t>Омской области</w:t>
      </w:r>
    </w:p>
    <w:p w:rsidR="0056377F" w:rsidRDefault="005637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637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77F" w:rsidRDefault="005637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77F" w:rsidRDefault="005637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377F" w:rsidRDefault="005637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377F" w:rsidRDefault="005637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Омской области от 19.08.2009 </w:t>
            </w:r>
            <w:hyperlink r:id="rId38">
              <w:r>
                <w:rPr>
                  <w:color w:val="0000FF"/>
                </w:rPr>
                <w:t>N 154-п</w:t>
              </w:r>
            </w:hyperlink>
            <w:r>
              <w:rPr>
                <w:color w:val="392C69"/>
              </w:rPr>
              <w:t>,</w:t>
            </w:r>
          </w:p>
          <w:p w:rsidR="0056377F" w:rsidRDefault="005637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27.11.2013 </w:t>
            </w:r>
            <w:hyperlink r:id="rId39">
              <w:r>
                <w:rPr>
                  <w:color w:val="0000FF"/>
                </w:rPr>
                <w:t>N 305-п</w:t>
              </w:r>
            </w:hyperlink>
            <w:r>
              <w:rPr>
                <w:color w:val="392C69"/>
              </w:rPr>
              <w:t xml:space="preserve">, от 02.12.2020 </w:t>
            </w:r>
            <w:hyperlink r:id="rId40">
              <w:r>
                <w:rPr>
                  <w:color w:val="0000FF"/>
                </w:rPr>
                <w:t>N 506-п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77F" w:rsidRDefault="0056377F">
            <w:pPr>
              <w:pStyle w:val="ConsPlusNormal"/>
            </w:pPr>
          </w:p>
        </w:tc>
      </w:tr>
    </w:tbl>
    <w:p w:rsidR="0056377F" w:rsidRDefault="0056377F">
      <w:pPr>
        <w:pStyle w:val="ConsPlusNormal"/>
        <w:jc w:val="center"/>
      </w:pPr>
    </w:p>
    <w:p w:rsidR="0056377F" w:rsidRDefault="0056377F">
      <w:pPr>
        <w:pStyle w:val="ConsPlusNormal"/>
        <w:ind w:firstLine="540"/>
        <w:jc w:val="both"/>
      </w:pPr>
      <w:r>
        <w:t>1. В настоящем Порядке предусматривается процедура проведения в органах исполнительной власти Омской области антикоррупционной экспертизы указов Губернатора Омской области, постановлений Правительства Омской области, приказов органов исполнительной власти Омской области (далее - нормативные правовые акты Омской области) и проектов нормативных правовых актов Омской области.</w:t>
      </w:r>
    </w:p>
    <w:p w:rsidR="0056377F" w:rsidRDefault="0056377F">
      <w:pPr>
        <w:pStyle w:val="ConsPlusNormal"/>
        <w:spacing w:before="220"/>
        <w:ind w:firstLine="540"/>
        <w:jc w:val="both"/>
      </w:pPr>
      <w:r>
        <w:t>2. Антикоррупционная экспертиза нормативных правовых актов Омской области (проектов нормативных правовых актов Омской области) в органах исполнительной власти Омской области проводится в соответствии с методикой, определенной Правительством Российской Федерации.</w:t>
      </w:r>
    </w:p>
    <w:p w:rsidR="0056377F" w:rsidRDefault="0056377F">
      <w:pPr>
        <w:pStyle w:val="ConsPlusNormal"/>
        <w:spacing w:before="220"/>
        <w:ind w:firstLine="540"/>
        <w:jc w:val="both"/>
      </w:pPr>
      <w:r>
        <w:t>3. Органами исполнительной власти Омской области проводится антикоррупционная экспертиза принятых ими приказов (проектов приказов) при проведении их правовой экспертизы и мониторинге их применения.</w:t>
      </w:r>
    </w:p>
    <w:p w:rsidR="0056377F" w:rsidRDefault="0056377F">
      <w:pPr>
        <w:pStyle w:val="ConsPlusNormal"/>
        <w:spacing w:before="220"/>
        <w:ind w:firstLine="540"/>
        <w:jc w:val="both"/>
      </w:pPr>
      <w:r>
        <w:t xml:space="preserve">4. Антикоррупционная экспертиза проектов указов Губернатора Омской области, проектов постановлений Правительства Омской области осуществляется Главным государственно-правовым управлением Омской области при их согласовании в соответствии с </w:t>
      </w:r>
      <w:hyperlink r:id="rId41">
        <w:r>
          <w:rPr>
            <w:color w:val="0000FF"/>
          </w:rPr>
          <w:t>Регламентом</w:t>
        </w:r>
      </w:hyperlink>
      <w:r>
        <w:t xml:space="preserve"> Правительства Омской области, утвержденным Указом Губернатора Омской области от 24 февраля 2004 года N 34 (далее - Регламент).</w:t>
      </w:r>
    </w:p>
    <w:p w:rsidR="0056377F" w:rsidRDefault="0056377F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27.11.2013 N 305-п)</w:t>
      </w:r>
    </w:p>
    <w:p w:rsidR="0056377F" w:rsidRDefault="0056377F">
      <w:pPr>
        <w:pStyle w:val="ConsPlusNormal"/>
        <w:spacing w:before="220"/>
        <w:ind w:firstLine="540"/>
        <w:jc w:val="both"/>
      </w:pPr>
      <w:r>
        <w:t>5. В случае выявления Главным государственно-правовым управлением Омской области в проектах указов Губернатора Омской области, проектах постановлений Правительства Омской области коррупциогенных факторов, положений, способствующих созданию условий для проявления коррупции, результаты антикоррупционной экспертизы отражаются в заключении Главного государственно-правового управления Омской области.</w:t>
      </w:r>
    </w:p>
    <w:p w:rsidR="0056377F" w:rsidRDefault="0056377F">
      <w:pPr>
        <w:pStyle w:val="ConsPlusNormal"/>
        <w:jc w:val="both"/>
      </w:pPr>
      <w:r>
        <w:t xml:space="preserve">(п. 5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27.11.2013 N 305-п)</w:t>
      </w:r>
    </w:p>
    <w:p w:rsidR="0056377F" w:rsidRDefault="0056377F">
      <w:pPr>
        <w:pStyle w:val="ConsPlusNormal"/>
        <w:spacing w:before="220"/>
        <w:ind w:firstLine="540"/>
        <w:jc w:val="both"/>
      </w:pPr>
      <w:r>
        <w:t xml:space="preserve">6. Проекты указов Губернатора Омской области, проекты постановлений Правительства Омской области, в которых Главным государственно-правовым управлением Омской области при проведении антикоррупционной экспертизы выявлены коррупциогенные факторы, положения, способствующие созданию условий для проявления коррупции, дорабатываются в соответствии с </w:t>
      </w:r>
      <w:hyperlink r:id="rId44">
        <w:r>
          <w:rPr>
            <w:color w:val="0000FF"/>
          </w:rPr>
          <w:t>Регламентом</w:t>
        </w:r>
      </w:hyperlink>
      <w:r>
        <w:t>.</w:t>
      </w:r>
    </w:p>
    <w:p w:rsidR="0056377F" w:rsidRDefault="0056377F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27.11.2013 N 305-п)</w:t>
      </w:r>
    </w:p>
    <w:p w:rsidR="0056377F" w:rsidRDefault="0056377F">
      <w:pPr>
        <w:pStyle w:val="ConsPlusNormal"/>
        <w:spacing w:before="220"/>
        <w:ind w:firstLine="540"/>
        <w:jc w:val="both"/>
      </w:pPr>
      <w:r>
        <w:t>7. Органы исполнительной власти Омской области проводят антикоррупционную экспертизу указов Губернатора Омской области, постановлений Правительства Омской области в пределах своей компетенции.</w:t>
      </w:r>
    </w:p>
    <w:p w:rsidR="0056377F" w:rsidRDefault="0056377F">
      <w:pPr>
        <w:pStyle w:val="ConsPlusNormal"/>
        <w:spacing w:before="220"/>
        <w:ind w:firstLine="540"/>
        <w:jc w:val="both"/>
      </w:pPr>
      <w:r>
        <w:t>8. Антикоррупционная экспертиза указов Губернатора Омской области, постановлений Правительства Омской области проводится Главным государственно-правовым управлением Омской области:</w:t>
      </w:r>
    </w:p>
    <w:p w:rsidR="0056377F" w:rsidRDefault="0056377F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27.11.2013 N 305-п)</w:t>
      </w:r>
    </w:p>
    <w:p w:rsidR="0056377F" w:rsidRDefault="0056377F">
      <w:pPr>
        <w:pStyle w:val="ConsPlusNormal"/>
        <w:spacing w:before="220"/>
        <w:ind w:firstLine="540"/>
        <w:jc w:val="both"/>
      </w:pPr>
      <w:r>
        <w:t>1) при проведении их правовой экспертизы и мониторинге их применения;</w:t>
      </w:r>
    </w:p>
    <w:p w:rsidR="0056377F" w:rsidRDefault="0056377F">
      <w:pPr>
        <w:pStyle w:val="ConsPlusNormal"/>
        <w:spacing w:before="220"/>
        <w:ind w:firstLine="540"/>
        <w:jc w:val="both"/>
      </w:pPr>
      <w:r>
        <w:t>2) по поручению Губернатора Омской области, Правительства Омской области.</w:t>
      </w:r>
    </w:p>
    <w:p w:rsidR="0056377F" w:rsidRDefault="0056377F">
      <w:pPr>
        <w:pStyle w:val="ConsPlusNormal"/>
        <w:spacing w:before="220"/>
        <w:ind w:firstLine="540"/>
        <w:jc w:val="both"/>
      </w:pPr>
      <w:r>
        <w:t xml:space="preserve">9. При выявлении органами исполнительной власти Омской области в результате антикоррупционной экспертизы коррупциогенных факторов, положений, способствующих созданию условий для проявления коррупции, органы исполнительной власти Омской области </w:t>
      </w:r>
      <w:r>
        <w:lastRenderedPageBreak/>
        <w:t>обязаны принять меры по их устранению из текстов нормативных правовых актов Омской области (проектов нормативных правовых актов Омской области).</w:t>
      </w:r>
    </w:p>
    <w:p w:rsidR="0056377F" w:rsidRDefault="0056377F">
      <w:pPr>
        <w:pStyle w:val="ConsPlusNormal"/>
        <w:spacing w:before="220"/>
        <w:ind w:firstLine="540"/>
        <w:jc w:val="both"/>
      </w:pPr>
      <w:r>
        <w:t>10. В отношении нормативных правовых актов Омской области (проектов нормативных правовых актов Омской области) может проводиться независимая антикоррупционная экспертиза в порядке, предусмотренном нормативными правовыми актами Российской Федерации.</w:t>
      </w:r>
    </w:p>
    <w:p w:rsidR="0056377F" w:rsidRDefault="0056377F">
      <w:pPr>
        <w:pStyle w:val="ConsPlusNormal"/>
        <w:ind w:firstLine="540"/>
        <w:jc w:val="both"/>
      </w:pPr>
    </w:p>
    <w:p w:rsidR="0056377F" w:rsidRDefault="0056377F">
      <w:pPr>
        <w:pStyle w:val="ConsPlusNormal"/>
        <w:jc w:val="center"/>
      </w:pPr>
      <w:r>
        <w:t>_______________</w:t>
      </w:r>
    </w:p>
    <w:p w:rsidR="0056377F" w:rsidRDefault="0056377F">
      <w:pPr>
        <w:pStyle w:val="ConsPlusNormal"/>
        <w:ind w:firstLine="540"/>
        <w:jc w:val="both"/>
      </w:pPr>
    </w:p>
    <w:p w:rsidR="0056377F" w:rsidRDefault="0056377F">
      <w:pPr>
        <w:pStyle w:val="ConsPlusNormal"/>
        <w:ind w:firstLine="540"/>
        <w:jc w:val="both"/>
      </w:pPr>
    </w:p>
    <w:p w:rsidR="0056377F" w:rsidRDefault="005637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0FD4" w:rsidRDefault="00480FD4">
      <w:bookmarkStart w:id="4" w:name="_GoBack"/>
      <w:bookmarkEnd w:id="4"/>
    </w:p>
    <w:sectPr w:rsidR="00480FD4" w:rsidSect="00A2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7F"/>
    <w:rsid w:val="00480FD4"/>
    <w:rsid w:val="0056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4683B-7DCA-4303-9539-FB292A03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7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37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37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112660&amp;dst=100004" TargetMode="External"/><Relationship Id="rId13" Type="http://schemas.openxmlformats.org/officeDocument/2006/relationships/hyperlink" Target="https://login.consultant.ru/link/?req=doc&amp;base=RLAW148&amp;n=206967&amp;dst=100051" TargetMode="External"/><Relationship Id="rId18" Type="http://schemas.openxmlformats.org/officeDocument/2006/relationships/hyperlink" Target="https://login.consultant.ru/link/?req=doc&amp;base=RLAW148&amp;n=112660&amp;dst=100007" TargetMode="External"/><Relationship Id="rId26" Type="http://schemas.openxmlformats.org/officeDocument/2006/relationships/hyperlink" Target="https://login.consultant.ru/link/?req=doc&amp;base=RLAW148&amp;n=112660&amp;dst=100008" TargetMode="External"/><Relationship Id="rId39" Type="http://schemas.openxmlformats.org/officeDocument/2006/relationships/hyperlink" Target="https://login.consultant.ru/link/?req=doc&amp;base=RLAW148&amp;n=168933&amp;dst=1000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48&amp;n=185789&amp;dst=100005" TargetMode="External"/><Relationship Id="rId34" Type="http://schemas.openxmlformats.org/officeDocument/2006/relationships/hyperlink" Target="https://login.consultant.ru/link/?req=doc&amp;base=RLAW148&amp;n=204286&amp;dst=101289" TargetMode="External"/><Relationship Id="rId42" Type="http://schemas.openxmlformats.org/officeDocument/2006/relationships/hyperlink" Target="https://login.consultant.ru/link/?req=doc&amp;base=RLAW148&amp;n=168933&amp;dst=100017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48&amp;n=168933&amp;dst=100012" TargetMode="External"/><Relationship Id="rId12" Type="http://schemas.openxmlformats.org/officeDocument/2006/relationships/hyperlink" Target="https://login.consultant.ru/link/?req=doc&amp;base=RLAW148&amp;n=189305&amp;dst=100004" TargetMode="External"/><Relationship Id="rId17" Type="http://schemas.openxmlformats.org/officeDocument/2006/relationships/hyperlink" Target="https://login.consultant.ru/link/?req=doc&amp;base=RLAW148&amp;n=204286&amp;dst=101289" TargetMode="External"/><Relationship Id="rId25" Type="http://schemas.openxmlformats.org/officeDocument/2006/relationships/hyperlink" Target="https://login.consultant.ru/link/?req=doc&amp;base=RLAW148&amp;n=137590&amp;dst=100012" TargetMode="External"/><Relationship Id="rId33" Type="http://schemas.openxmlformats.org/officeDocument/2006/relationships/hyperlink" Target="https://login.consultant.ru/link/?req=doc&amp;base=RLAW148&amp;n=112660&amp;dst=100020" TargetMode="External"/><Relationship Id="rId38" Type="http://schemas.openxmlformats.org/officeDocument/2006/relationships/hyperlink" Target="https://login.consultant.ru/link/?req=doc&amp;base=RLAW148&amp;n=44711&amp;dst=100010" TargetMode="External"/><Relationship Id="rId46" Type="http://schemas.openxmlformats.org/officeDocument/2006/relationships/hyperlink" Target="https://login.consultant.ru/link/?req=doc&amp;base=RLAW148&amp;n=168933&amp;dst=1000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48&amp;n=137590&amp;dst=100005" TargetMode="External"/><Relationship Id="rId20" Type="http://schemas.openxmlformats.org/officeDocument/2006/relationships/hyperlink" Target="https://login.consultant.ru/link/?req=doc&amp;base=RLAW148&amp;n=137590&amp;dst=100007" TargetMode="External"/><Relationship Id="rId29" Type="http://schemas.openxmlformats.org/officeDocument/2006/relationships/hyperlink" Target="https://login.consultant.ru/link/?req=doc&amp;base=RLAW148&amp;n=189305&amp;dst=100006" TargetMode="External"/><Relationship Id="rId41" Type="http://schemas.openxmlformats.org/officeDocument/2006/relationships/hyperlink" Target="https://login.consultant.ru/link/?req=doc&amp;base=RLAW148&amp;n=210030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59141&amp;dst=100004" TargetMode="External"/><Relationship Id="rId11" Type="http://schemas.openxmlformats.org/officeDocument/2006/relationships/hyperlink" Target="https://login.consultant.ru/link/?req=doc&amp;base=RLAW148&amp;n=185789&amp;dst=100004" TargetMode="External"/><Relationship Id="rId24" Type="http://schemas.openxmlformats.org/officeDocument/2006/relationships/hyperlink" Target="https://login.consultant.ru/link/?req=doc&amp;base=RLAW148&amp;n=137590&amp;dst=100011" TargetMode="External"/><Relationship Id="rId32" Type="http://schemas.openxmlformats.org/officeDocument/2006/relationships/hyperlink" Target="https://login.consultant.ru/link/?req=doc&amp;base=RLAW148&amp;n=112660&amp;dst=100016" TargetMode="External"/><Relationship Id="rId37" Type="http://schemas.openxmlformats.org/officeDocument/2006/relationships/hyperlink" Target="https://login.consultant.ru/link/?req=doc&amp;base=RLAW148&amp;n=137590&amp;dst=100013" TargetMode="External"/><Relationship Id="rId40" Type="http://schemas.openxmlformats.org/officeDocument/2006/relationships/hyperlink" Target="https://login.consultant.ru/link/?req=doc&amp;base=RLAW148&amp;n=160839&amp;dst=100009" TargetMode="External"/><Relationship Id="rId45" Type="http://schemas.openxmlformats.org/officeDocument/2006/relationships/hyperlink" Target="https://login.consultant.ru/link/?req=doc&amp;base=RLAW148&amp;n=168933&amp;dst=100017" TargetMode="External"/><Relationship Id="rId5" Type="http://schemas.openxmlformats.org/officeDocument/2006/relationships/hyperlink" Target="https://login.consultant.ru/link/?req=doc&amp;base=RLAW148&amp;n=44711&amp;dst=100005" TargetMode="External"/><Relationship Id="rId15" Type="http://schemas.openxmlformats.org/officeDocument/2006/relationships/hyperlink" Target="https://login.consultant.ru/link/?req=doc&amp;base=RLAW148&amp;n=112660&amp;dst=100005" TargetMode="External"/><Relationship Id="rId23" Type="http://schemas.openxmlformats.org/officeDocument/2006/relationships/hyperlink" Target="https://login.consultant.ru/link/?req=doc&amp;base=RLAW148&amp;n=137590&amp;dst=100009" TargetMode="External"/><Relationship Id="rId28" Type="http://schemas.openxmlformats.org/officeDocument/2006/relationships/hyperlink" Target="https://login.consultant.ru/link/?req=doc&amp;base=LAW&amp;n=455520&amp;dst=100026" TargetMode="External"/><Relationship Id="rId36" Type="http://schemas.openxmlformats.org/officeDocument/2006/relationships/hyperlink" Target="https://login.consultant.ru/link/?req=doc&amp;base=RLAW148&amp;n=112660&amp;dst=100021" TargetMode="External"/><Relationship Id="rId10" Type="http://schemas.openxmlformats.org/officeDocument/2006/relationships/hyperlink" Target="https://login.consultant.ru/link/?req=doc&amp;base=RLAW148&amp;n=160839&amp;dst=100004" TargetMode="External"/><Relationship Id="rId19" Type="http://schemas.openxmlformats.org/officeDocument/2006/relationships/hyperlink" Target="https://login.consultant.ru/link/?req=doc&amp;base=RLAW148&amp;n=160839&amp;dst=100006" TargetMode="External"/><Relationship Id="rId31" Type="http://schemas.openxmlformats.org/officeDocument/2006/relationships/hyperlink" Target="https://login.consultant.ru/link/?req=doc&amp;base=RLAW148&amp;n=112660&amp;dst=100015" TargetMode="External"/><Relationship Id="rId44" Type="http://schemas.openxmlformats.org/officeDocument/2006/relationships/hyperlink" Target="https://login.consultant.ru/link/?req=doc&amp;base=RLAW148&amp;n=210030&amp;dst=10001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48&amp;n=137590&amp;dst=100004" TargetMode="External"/><Relationship Id="rId14" Type="http://schemas.openxmlformats.org/officeDocument/2006/relationships/hyperlink" Target="https://login.consultant.ru/link/?req=doc&amp;base=RLAW148&amp;n=206967&amp;dst=100116" TargetMode="External"/><Relationship Id="rId22" Type="http://schemas.openxmlformats.org/officeDocument/2006/relationships/hyperlink" Target="https://login.consultant.ru/link/?req=doc&amp;base=RLAW148&amp;n=137590&amp;dst=100008" TargetMode="External"/><Relationship Id="rId27" Type="http://schemas.openxmlformats.org/officeDocument/2006/relationships/hyperlink" Target="https://login.consultant.ru/link/?req=doc&amp;base=RLAW148&amp;n=189305&amp;dst=100005" TargetMode="External"/><Relationship Id="rId30" Type="http://schemas.openxmlformats.org/officeDocument/2006/relationships/hyperlink" Target="https://login.consultant.ru/link/?req=doc&amp;base=RLAW148&amp;n=185789&amp;dst=100006" TargetMode="External"/><Relationship Id="rId35" Type="http://schemas.openxmlformats.org/officeDocument/2006/relationships/hyperlink" Target="https://login.consultant.ru/link/?req=doc&amp;base=RLAW148&amp;n=160839&amp;dst=100007" TargetMode="External"/><Relationship Id="rId43" Type="http://schemas.openxmlformats.org/officeDocument/2006/relationships/hyperlink" Target="https://login.consultant.ru/link/?req=doc&amp;base=RLAW148&amp;n=168933&amp;dst=100018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2024-04-17T10:47:00Z</dcterms:created>
  <dcterms:modified xsi:type="dcterms:W3CDTF">2024-04-17T10:47:00Z</dcterms:modified>
</cp:coreProperties>
</file>