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0F" w:rsidRPr="00485DEA" w:rsidRDefault="00485DEA" w:rsidP="00F663A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  <w:r w:rsidRPr="00485DEA">
        <w:rPr>
          <w:b/>
          <w:bCs/>
          <w:sz w:val="28"/>
          <w:szCs w:val="28"/>
          <w:shd w:val="clear" w:color="auto" w:fill="FFFFFF"/>
        </w:rPr>
        <w:t>Административная ответственность за оскорбление</w:t>
      </w:r>
    </w:p>
    <w:p w:rsidR="00485DEA" w:rsidRPr="00485DEA" w:rsidRDefault="00485DEA" w:rsidP="00F663A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485DEA" w:rsidRPr="00485DEA" w:rsidRDefault="00485DEA" w:rsidP="00485DE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85D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Статьёй 5.61 Кодекса об административных правонарушений Российской Федерации (далее - КоАП РФ) предусмотрена административная ответственность за оскорбление, представляющее собой действия, направленные на унижение чести и достоинства другого лица, выраженное в неприличной или иной противоречащей общепринятым нормам морали и нравственности форме.</w:t>
      </w:r>
    </w:p>
    <w:p w:rsidR="00485DEA" w:rsidRPr="00485DEA" w:rsidRDefault="00485DEA" w:rsidP="00485DE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85D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Определяющее значение при решении вопроса о наличии либо отсутствии состава правонарушения, предусмотренного ст. 5.61. КоАП РФ, является не личное восприятие деяния потерпевшим как унижающего его честь и достоинство, а то, было ли это деяние выражено в неприличной форме.</w:t>
      </w:r>
    </w:p>
    <w:p w:rsidR="00485DEA" w:rsidRPr="00485DEA" w:rsidRDefault="00485DEA" w:rsidP="00485DE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85D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смыслу закона неприличной следует считать циничную, глубоко противоречащую нравственным нормам, правилам поведения в обществе форму унизительного обращения с человеком.</w:t>
      </w:r>
    </w:p>
    <w:p w:rsidR="00485DEA" w:rsidRPr="00485DEA" w:rsidRDefault="00485DEA" w:rsidP="00485DE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85D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1.5 КоАП РФ лицо подлежит административной ответственности только за те административные правонарушения, в отношении которых установлена его вина. Поэтому доводы заявителя о его оскорблении должны быть подтверждены совокупностью доказательств, которыми могут являться пояснения очевидцев, видеозапись, заключение лингвистического исследования, записей (в случае, если оскорбление адресовано в письменной форме) и прочее.</w:t>
      </w:r>
    </w:p>
    <w:p w:rsidR="00485DEA" w:rsidRPr="00485DEA" w:rsidRDefault="00485DEA" w:rsidP="00485DE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85D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Оскорбление влечет наложение административного штрафа на граждан в размере от трёх тысяч до пяти тысяч рублей; на должностных лиц – от тридцати тысяч до пятидесяти тысяч рублей; на юридических лиц - от ста тысяч до двухсот тысяч рублей.</w:t>
      </w:r>
    </w:p>
    <w:p w:rsidR="00485DEA" w:rsidRPr="00485DEA" w:rsidRDefault="00485DEA" w:rsidP="00485DE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85D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оскорбление, содержащееся в публичном выступлении, публично демонстрирующемся произведении или средствах массовой информации либо совершенное публично с использованием информационно-телекоммуникационных сетей, включая сеть «Интернет», или в отношении нескольких лиц, в том числе индивидуально не определенных (ч. 2 ст. 5.61 КоАП РФ), установлена ответственность в виде административного штрафа на граждан в размере от пяти тысяч до десяти тысяч рублей; на должностных лиц - от пятидесяти тысяч до ста тысяч рублей; на юридических лиц - от двухсот тысяч до семисот тысяч рублей.</w:t>
      </w:r>
    </w:p>
    <w:p w:rsidR="00485DEA" w:rsidRPr="00485DEA" w:rsidRDefault="00485DEA" w:rsidP="00485DE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85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3 ст. 5.61. КоАП РФ непринятие мер к недопущению оскорбления в публично демонстрирующемся произведении, средствах массовой информации или информационно-телекоммуникационных сетях, включая сеть «Интернет», влечёт наложение административного штрафа на </w:t>
      </w:r>
      <w:r w:rsidRPr="00485D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должностных лиц в размере от тридцати тысяч до пятидесяти тысяч рублей; на юридических лиц - от пятидесяти тысяч до ста тысяч рублей.</w:t>
      </w:r>
    </w:p>
    <w:p w:rsidR="00485DEA" w:rsidRPr="00485DEA" w:rsidRDefault="00485DEA" w:rsidP="00485DE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85D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4 ст. 5.61. КоАП РФ оскорбление, совершенное лицом, замещающим государственную или муниципальную должность либо должность государственной гражданской или муниципальной службы, в связи с осуществлением своих полномочий (должностных обязанностей), влечёт наложение административного штрафа в размере от пятидесяти тысяч до ста тысяч рублей либо дисквалификацию на срок до одного года.</w:t>
      </w:r>
    </w:p>
    <w:p w:rsidR="00485DEA" w:rsidRPr="00485DEA" w:rsidRDefault="00485DEA" w:rsidP="00485DE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85D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совершение административного правонарушения, предусмотренного частью 4 настоящей статьи, влечёт наложение административного штрафа в размере от ста тысяч до ста пятидесяти тысяч рублей либо дисквалификацию на срок до двух лет (ч. 5 ст. 5.61. КоАП РФ).</w:t>
      </w:r>
    </w:p>
    <w:p w:rsidR="00485DEA" w:rsidRPr="00485DEA" w:rsidRDefault="00485DEA" w:rsidP="00485DE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85D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лица к административной ответственности за оскорбление (статья 5.61 КоАП РФ) не является основанием для освобождения его от обязанности денежной компенсации, причинённого потерпевшему морального вреда в соответствии со статьей 151 Гражданского кодекса Российской Федерации.</w:t>
      </w:r>
    </w:p>
    <w:p w:rsidR="00485DEA" w:rsidRPr="00485DEA" w:rsidRDefault="00485DEA" w:rsidP="00485DE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85DEA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 по факту оскорбления можно обратиться в прокуратуру по месту жительства, поскольку возбуждение дела об административном правонарушении по ст. 5.61 КоАП РФ относится к исключительной компетенции прокурора, либо в территориальный отдел полиции для предварительной проверки. В заявлении о привлечении лица к административной ответственности заявителю необходимо указать дату, время, место и обстоятельства произошедших событий, а также свидетелей, подтверждающих факт оскорбления.</w:t>
      </w:r>
    </w:p>
    <w:p w:rsidR="00485DEA" w:rsidRPr="00485DEA" w:rsidRDefault="00485DEA" w:rsidP="00485DE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85D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 возбуждении дела об административной ответственности за оскорбление составляются прокурорами городов и районов, рассматриваются мировыми судьями.</w:t>
      </w:r>
    </w:p>
    <w:p w:rsidR="00485DEA" w:rsidRPr="00485DEA" w:rsidRDefault="00485DEA" w:rsidP="00485DE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85DE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привлечения к административной ответственности за данное административное правонарушение составляет 3 месяца с момента его совершения.</w:t>
      </w:r>
    </w:p>
    <w:p w:rsidR="00485DEA" w:rsidRPr="00485DEA" w:rsidRDefault="00485DEA" w:rsidP="00485DE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85D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правонарушении, вопрос о виновности лица в совершении административного правонарушения за пределами срока давности обсуждению не подлежит.</w:t>
      </w:r>
    </w:p>
    <w:p w:rsidR="00855364" w:rsidRPr="00485DEA" w:rsidRDefault="00822D2E" w:rsidP="00AD43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5DEA">
        <w:rPr>
          <w:sz w:val="28"/>
          <w:szCs w:val="28"/>
        </w:rPr>
        <w:t xml:space="preserve">Разъясняет </w:t>
      </w:r>
      <w:r w:rsidR="00D4195E">
        <w:rPr>
          <w:sz w:val="28"/>
          <w:szCs w:val="28"/>
        </w:rPr>
        <w:t>помощник</w:t>
      </w:r>
      <w:bookmarkStart w:id="0" w:name="_GoBack"/>
      <w:bookmarkEnd w:id="0"/>
      <w:r w:rsidRPr="00485DEA">
        <w:rPr>
          <w:sz w:val="28"/>
          <w:szCs w:val="28"/>
        </w:rPr>
        <w:t xml:space="preserve"> Тевризского районного прокурора </w:t>
      </w:r>
      <w:r w:rsidR="00D02DB0" w:rsidRPr="00485DEA">
        <w:rPr>
          <w:sz w:val="28"/>
          <w:szCs w:val="28"/>
        </w:rPr>
        <w:t>Синицын Р.С.</w:t>
      </w:r>
    </w:p>
    <w:sectPr w:rsidR="00855364" w:rsidRPr="00485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61"/>
    <w:rsid w:val="00485DEA"/>
    <w:rsid w:val="00822D2E"/>
    <w:rsid w:val="00855364"/>
    <w:rsid w:val="00AA6B68"/>
    <w:rsid w:val="00AD430F"/>
    <w:rsid w:val="00CE4861"/>
    <w:rsid w:val="00D02DB0"/>
    <w:rsid w:val="00D4195E"/>
    <w:rsid w:val="00F6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AF062-8511-457D-9549-468E3435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Ромакоп</dc:creator>
  <cp:keywords/>
  <dc:description/>
  <cp:lastModifiedBy>Ромакоп</cp:lastModifiedBy>
  <cp:revision>3</cp:revision>
  <dcterms:created xsi:type="dcterms:W3CDTF">2024-12-23T08:11:00Z</dcterms:created>
  <dcterms:modified xsi:type="dcterms:W3CDTF">2024-12-23T08:13:00Z</dcterms:modified>
</cp:coreProperties>
</file>