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B46654" w:rsidRDefault="00B46654" w:rsidP="00B46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466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Конфискация транспортного средства в пользу государства как дополнительное наказание за совершение преступлений, связанных с их управлением</w:t>
      </w:r>
    </w:p>
    <w:p w:rsidR="00B46654" w:rsidRPr="00B46654" w:rsidRDefault="00B46654" w:rsidP="00B46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46654" w:rsidRPr="00B46654" w:rsidRDefault="00B46654" w:rsidP="00B466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654">
        <w:rPr>
          <w:sz w:val="28"/>
          <w:szCs w:val="28"/>
        </w:rPr>
        <w:t>Федеральным законом № 258-ФЗ от 14.07.2022 в Уголовный кодекс Российской Федерации внесены изменения, которые ужесточили ответственность за нарушение правил дорожного движения и эксплуатации транспортных средств водителями, управляющими в состоянии опьянения или лишенными права управления.</w:t>
      </w:r>
    </w:p>
    <w:p w:rsidR="00B46654" w:rsidRPr="00B46654" w:rsidRDefault="00B46654" w:rsidP="00B466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654">
        <w:rPr>
          <w:sz w:val="28"/>
          <w:szCs w:val="28"/>
        </w:rPr>
        <w:t>Конфискация предусмотрена уголовным законом за управление транспортным средством в состоянии опьянения лицом, подвергнутым административному наказанию или имеющим судимость (ст. 264.1 УК РФ), нарушение правил дорожного движения лицом, подвергнутым административному наказанию и лишенным права управления транспортными средствами (ст. 264.2 УК РФ), управление транспортным средством лицом, лишенным права управления и подвергнутым административному наказанию или имеющим судимость (ст. 264.3 УК РФ).</w:t>
      </w:r>
    </w:p>
    <w:p w:rsidR="00B46654" w:rsidRPr="00B46654" w:rsidRDefault="00B46654" w:rsidP="00B466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654">
        <w:rPr>
          <w:sz w:val="28"/>
          <w:szCs w:val="28"/>
        </w:rPr>
        <w:t>Так, помимо основного наказания, предусмотренного санкцией статьи, в качестве дополнительной меры в отношении правонарушителей, привлекаемых к уголовной ответственности, установлена возможность конфискации транспортного средства, то есть принудительного безвозмездного изъятия и обращения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преступления.</w:t>
      </w:r>
    </w:p>
    <w:p w:rsidR="00B46654" w:rsidRDefault="00B46654" w:rsidP="00B466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B46654" w:rsidRPr="00B46654" w:rsidRDefault="00B46654" w:rsidP="00B4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6654" w:rsidRPr="00B4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9D"/>
    <w:rsid w:val="00855364"/>
    <w:rsid w:val="00B46654"/>
    <w:rsid w:val="00E7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BD648-8078-4AC3-9E0E-576C77E2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2024-05-23T15:36:00Z</dcterms:created>
  <dcterms:modified xsi:type="dcterms:W3CDTF">2024-05-23T15:37:00Z</dcterms:modified>
</cp:coreProperties>
</file>